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82A7F" w14:textId="77777777" w:rsidR="00B048DA" w:rsidRPr="00FE68C3" w:rsidRDefault="00B048DA" w:rsidP="00FE68C3">
      <w:pPr>
        <w:tabs>
          <w:tab w:val="left" w:pos="1134"/>
        </w:tabs>
        <w:jc w:val="center"/>
        <w:rPr>
          <w:rFonts w:ascii="Arial" w:eastAsia="Arial" w:hAnsi="Arial" w:cs="Arial"/>
          <w:b/>
          <w:bCs/>
          <w:color w:val="000000"/>
          <w:sz w:val="32"/>
          <w:szCs w:val="32"/>
        </w:rPr>
      </w:pPr>
      <w:r w:rsidRPr="00FE68C3">
        <w:rPr>
          <w:rFonts w:ascii="Arial" w:eastAsia="Arial" w:hAnsi="Arial" w:cs="Arial"/>
          <w:b/>
          <w:bCs/>
          <w:color w:val="000000" w:themeColor="text1"/>
          <w:sz w:val="32"/>
          <w:szCs w:val="32"/>
        </w:rPr>
        <w:t>LITGRID AB</w:t>
      </w:r>
    </w:p>
    <w:p w14:paraId="32F31810" w14:textId="77777777" w:rsidR="00775FE9" w:rsidRPr="00FE68C3" w:rsidRDefault="00775FE9" w:rsidP="00FE68C3">
      <w:pPr>
        <w:tabs>
          <w:tab w:val="left" w:pos="1134"/>
        </w:tabs>
        <w:jc w:val="both"/>
        <w:rPr>
          <w:rFonts w:ascii="Arial" w:eastAsia="Arial" w:hAnsi="Arial" w:cs="Arial"/>
          <w:b/>
          <w:bCs/>
          <w:color w:val="000000"/>
          <w:sz w:val="32"/>
          <w:szCs w:val="32"/>
        </w:rPr>
      </w:pPr>
    </w:p>
    <w:p w14:paraId="32EEF40E" w14:textId="77777777" w:rsidR="00775FE9" w:rsidRPr="00FE68C3" w:rsidRDefault="00775FE9" w:rsidP="00FE68C3">
      <w:pPr>
        <w:tabs>
          <w:tab w:val="left" w:pos="1134"/>
        </w:tabs>
        <w:jc w:val="both"/>
        <w:rPr>
          <w:rFonts w:ascii="Arial" w:eastAsia="Arial" w:hAnsi="Arial" w:cs="Arial"/>
          <w:b/>
          <w:bCs/>
          <w:color w:val="000000"/>
          <w:sz w:val="32"/>
          <w:szCs w:val="32"/>
        </w:rPr>
      </w:pPr>
    </w:p>
    <w:p w14:paraId="1415998D" w14:textId="77777777" w:rsidR="00775FE9" w:rsidRPr="00FE68C3" w:rsidRDefault="00775FE9" w:rsidP="00FE68C3">
      <w:pPr>
        <w:tabs>
          <w:tab w:val="left" w:pos="1134"/>
        </w:tabs>
        <w:jc w:val="both"/>
        <w:rPr>
          <w:rFonts w:ascii="Arial" w:eastAsia="Arial" w:hAnsi="Arial" w:cs="Arial"/>
          <w:b/>
          <w:bCs/>
          <w:color w:val="000000"/>
          <w:sz w:val="32"/>
          <w:szCs w:val="32"/>
        </w:rPr>
      </w:pPr>
    </w:p>
    <w:p w14:paraId="1BB06F3F" w14:textId="77777777" w:rsidR="00775FE9" w:rsidRPr="00FE68C3" w:rsidRDefault="00775FE9" w:rsidP="00FE68C3">
      <w:pPr>
        <w:tabs>
          <w:tab w:val="left" w:pos="1134"/>
        </w:tabs>
        <w:jc w:val="both"/>
        <w:rPr>
          <w:rFonts w:ascii="Arial" w:eastAsia="Arial" w:hAnsi="Arial" w:cs="Arial"/>
          <w:b/>
          <w:bCs/>
          <w:color w:val="000000"/>
          <w:sz w:val="32"/>
          <w:szCs w:val="32"/>
        </w:rPr>
      </w:pPr>
    </w:p>
    <w:p w14:paraId="5AA88021" w14:textId="77777777" w:rsidR="00775FE9" w:rsidRPr="00FE68C3" w:rsidRDefault="00775FE9" w:rsidP="00FE68C3">
      <w:pPr>
        <w:tabs>
          <w:tab w:val="left" w:pos="1134"/>
        </w:tabs>
        <w:jc w:val="both"/>
        <w:rPr>
          <w:rFonts w:ascii="Arial" w:eastAsia="Arial" w:hAnsi="Arial" w:cs="Arial"/>
          <w:b/>
          <w:bCs/>
          <w:color w:val="000000"/>
          <w:sz w:val="32"/>
          <w:szCs w:val="32"/>
        </w:rPr>
      </w:pPr>
    </w:p>
    <w:p w14:paraId="0D484D54" w14:textId="77777777" w:rsidR="00775FE9" w:rsidRPr="00FE68C3" w:rsidRDefault="00775FE9" w:rsidP="00FE68C3">
      <w:pPr>
        <w:tabs>
          <w:tab w:val="left" w:pos="1134"/>
        </w:tabs>
        <w:jc w:val="both"/>
        <w:rPr>
          <w:rFonts w:ascii="Arial" w:eastAsia="Arial" w:hAnsi="Arial" w:cs="Arial"/>
          <w:b/>
          <w:bCs/>
          <w:color w:val="000000"/>
          <w:sz w:val="32"/>
          <w:szCs w:val="32"/>
        </w:rPr>
      </w:pPr>
    </w:p>
    <w:p w14:paraId="29CB531A" w14:textId="77777777" w:rsidR="00775FE9" w:rsidRPr="00FE68C3" w:rsidRDefault="00775FE9" w:rsidP="00FE68C3">
      <w:pPr>
        <w:tabs>
          <w:tab w:val="left" w:pos="1134"/>
        </w:tabs>
        <w:jc w:val="both"/>
        <w:rPr>
          <w:rFonts w:ascii="Arial" w:eastAsia="Arial" w:hAnsi="Arial" w:cs="Arial"/>
          <w:b/>
          <w:bCs/>
          <w:color w:val="000000"/>
          <w:sz w:val="32"/>
          <w:szCs w:val="32"/>
        </w:rPr>
      </w:pPr>
    </w:p>
    <w:p w14:paraId="783FE023" w14:textId="77777777" w:rsidR="00775FE9" w:rsidRPr="00FE68C3" w:rsidRDefault="00775FE9" w:rsidP="00FE68C3">
      <w:pPr>
        <w:tabs>
          <w:tab w:val="left" w:pos="1134"/>
        </w:tabs>
        <w:jc w:val="both"/>
        <w:rPr>
          <w:rFonts w:ascii="Arial" w:eastAsia="Arial" w:hAnsi="Arial" w:cs="Arial"/>
          <w:b/>
          <w:bCs/>
          <w:color w:val="000000"/>
          <w:sz w:val="32"/>
          <w:szCs w:val="32"/>
        </w:rPr>
      </w:pPr>
    </w:p>
    <w:p w14:paraId="45869ACC" w14:textId="77777777" w:rsidR="00775FE9" w:rsidRPr="00FE68C3" w:rsidRDefault="00775FE9" w:rsidP="00FE68C3">
      <w:pPr>
        <w:tabs>
          <w:tab w:val="left" w:pos="1134"/>
        </w:tabs>
        <w:jc w:val="both"/>
        <w:rPr>
          <w:rFonts w:ascii="Arial" w:eastAsia="Arial" w:hAnsi="Arial" w:cs="Arial"/>
          <w:b/>
          <w:bCs/>
          <w:color w:val="000000"/>
          <w:sz w:val="32"/>
          <w:szCs w:val="32"/>
        </w:rPr>
      </w:pPr>
    </w:p>
    <w:p w14:paraId="57ED5628" w14:textId="77777777" w:rsidR="00775FE9" w:rsidRPr="00FE68C3" w:rsidRDefault="00775FE9" w:rsidP="00FE68C3">
      <w:pPr>
        <w:tabs>
          <w:tab w:val="left" w:pos="1134"/>
        </w:tabs>
        <w:jc w:val="both"/>
        <w:rPr>
          <w:rFonts w:ascii="Arial" w:eastAsia="Arial" w:hAnsi="Arial" w:cs="Arial"/>
          <w:b/>
          <w:bCs/>
          <w:color w:val="000000"/>
          <w:sz w:val="32"/>
          <w:szCs w:val="32"/>
        </w:rPr>
      </w:pPr>
    </w:p>
    <w:p w14:paraId="470F1266" w14:textId="77777777" w:rsidR="00775FE9" w:rsidRPr="00FE68C3" w:rsidRDefault="00775FE9" w:rsidP="00FE68C3">
      <w:pPr>
        <w:tabs>
          <w:tab w:val="left" w:pos="1134"/>
        </w:tabs>
        <w:jc w:val="both"/>
        <w:rPr>
          <w:rFonts w:ascii="Arial" w:eastAsia="Arial" w:hAnsi="Arial" w:cs="Arial"/>
          <w:b/>
          <w:bCs/>
          <w:color w:val="000000"/>
          <w:sz w:val="32"/>
          <w:szCs w:val="32"/>
        </w:rPr>
      </w:pPr>
    </w:p>
    <w:p w14:paraId="2841B30A" w14:textId="77777777" w:rsidR="00775FE9" w:rsidRPr="00FE68C3" w:rsidRDefault="00380643" w:rsidP="00FE68C3">
      <w:pPr>
        <w:tabs>
          <w:tab w:val="left" w:pos="1134"/>
        </w:tabs>
        <w:jc w:val="center"/>
        <w:rPr>
          <w:rFonts w:ascii="Arial" w:eastAsia="Arial" w:hAnsi="Arial" w:cs="Arial"/>
          <w:b/>
          <w:bCs/>
          <w:sz w:val="32"/>
          <w:szCs w:val="32"/>
        </w:rPr>
      </w:pPr>
      <w:r w:rsidRPr="00FE68C3">
        <w:rPr>
          <w:rFonts w:ascii="Arial" w:eastAsia="Arial" w:hAnsi="Arial" w:cs="Arial"/>
          <w:b/>
          <w:bCs/>
          <w:sz w:val="32"/>
          <w:szCs w:val="32"/>
        </w:rPr>
        <w:t>TECHNINĖ</w:t>
      </w:r>
      <w:r w:rsidR="00775FE9" w:rsidRPr="00FE68C3">
        <w:rPr>
          <w:rFonts w:ascii="Arial" w:eastAsia="Arial" w:hAnsi="Arial" w:cs="Arial"/>
          <w:b/>
          <w:bCs/>
          <w:sz w:val="32"/>
          <w:szCs w:val="32"/>
        </w:rPr>
        <w:t xml:space="preserve"> </w:t>
      </w:r>
      <w:r w:rsidR="004B6461" w:rsidRPr="00FE68C3">
        <w:rPr>
          <w:rFonts w:ascii="Arial" w:eastAsia="Arial" w:hAnsi="Arial" w:cs="Arial"/>
          <w:b/>
          <w:bCs/>
          <w:sz w:val="32"/>
          <w:szCs w:val="32"/>
        </w:rPr>
        <w:t>SPECIFIKACIJA</w:t>
      </w:r>
    </w:p>
    <w:p w14:paraId="7B7E5441" w14:textId="77777777" w:rsidR="00775FE9" w:rsidRPr="00FE68C3" w:rsidRDefault="00775FE9" w:rsidP="00FE68C3">
      <w:pPr>
        <w:tabs>
          <w:tab w:val="left" w:pos="1134"/>
        </w:tabs>
        <w:jc w:val="center"/>
        <w:rPr>
          <w:rFonts w:ascii="Arial" w:eastAsia="Arial" w:hAnsi="Arial" w:cs="Arial"/>
          <w:b/>
          <w:bCs/>
          <w:color w:val="000000"/>
          <w:sz w:val="32"/>
          <w:szCs w:val="32"/>
        </w:rPr>
      </w:pPr>
    </w:p>
    <w:p w14:paraId="387348B6" w14:textId="62F57B00" w:rsidR="00775FE9" w:rsidRPr="00FE68C3" w:rsidRDefault="00EE1723" w:rsidP="00FE68C3">
      <w:pPr>
        <w:jc w:val="center"/>
        <w:rPr>
          <w:rFonts w:ascii="Arial" w:eastAsia="Arial" w:hAnsi="Arial" w:cs="Arial"/>
          <w:b/>
          <w:bCs/>
          <w:sz w:val="32"/>
          <w:szCs w:val="32"/>
        </w:rPr>
      </w:pPr>
      <w:r w:rsidRPr="00FE68C3">
        <w:rPr>
          <w:rFonts w:ascii="Arial" w:eastAsia="Arial" w:hAnsi="Arial" w:cs="Arial"/>
          <w:b/>
          <w:bCs/>
          <w:sz w:val="32"/>
          <w:szCs w:val="32"/>
        </w:rPr>
        <w:t>A</w:t>
      </w:r>
      <w:r w:rsidR="007C028F" w:rsidRPr="00FE68C3">
        <w:rPr>
          <w:rFonts w:ascii="Arial" w:eastAsia="Arial" w:hAnsi="Arial" w:cs="Arial"/>
          <w:b/>
          <w:bCs/>
          <w:sz w:val="32"/>
          <w:szCs w:val="32"/>
        </w:rPr>
        <w:t>kumuliatorių baterij</w:t>
      </w:r>
      <w:r w:rsidRPr="00FE68C3">
        <w:rPr>
          <w:rFonts w:ascii="Arial" w:eastAsia="Arial" w:hAnsi="Arial" w:cs="Arial"/>
          <w:b/>
          <w:bCs/>
          <w:sz w:val="32"/>
          <w:szCs w:val="32"/>
        </w:rPr>
        <w:t>ų ir įkroviklių</w:t>
      </w:r>
      <w:r w:rsidR="007C028F" w:rsidRPr="00FE68C3">
        <w:rPr>
          <w:rFonts w:ascii="Arial" w:eastAsia="Arial" w:hAnsi="Arial" w:cs="Arial"/>
          <w:b/>
          <w:bCs/>
          <w:sz w:val="32"/>
          <w:szCs w:val="32"/>
        </w:rPr>
        <w:t xml:space="preserve"> </w:t>
      </w:r>
      <w:r w:rsidR="00F779DB" w:rsidRPr="00FE68C3">
        <w:rPr>
          <w:rFonts w:ascii="Arial" w:eastAsia="Arial" w:hAnsi="Arial" w:cs="Arial"/>
          <w:b/>
          <w:bCs/>
          <w:sz w:val="32"/>
          <w:szCs w:val="32"/>
        </w:rPr>
        <w:t>keitimas</w:t>
      </w:r>
    </w:p>
    <w:p w14:paraId="112A74C9" w14:textId="77777777" w:rsidR="00FA171E" w:rsidRPr="00FE68C3" w:rsidRDefault="00FA171E" w:rsidP="00FE68C3">
      <w:pPr>
        <w:jc w:val="center"/>
        <w:rPr>
          <w:rFonts w:ascii="Arial" w:eastAsia="Arial" w:hAnsi="Arial" w:cs="Arial"/>
          <w:b/>
          <w:bCs/>
          <w:color w:val="FF0000"/>
          <w:sz w:val="32"/>
          <w:szCs w:val="32"/>
        </w:rPr>
      </w:pPr>
    </w:p>
    <w:p w14:paraId="35A1D77A" w14:textId="77777777" w:rsidR="00775FE9" w:rsidRPr="00FE68C3" w:rsidRDefault="00775FE9" w:rsidP="00FE68C3">
      <w:pPr>
        <w:jc w:val="center"/>
        <w:rPr>
          <w:rFonts w:ascii="Arial" w:eastAsia="Arial" w:hAnsi="Arial" w:cs="Arial"/>
          <w:b/>
          <w:bCs/>
          <w:sz w:val="32"/>
          <w:szCs w:val="32"/>
        </w:rPr>
      </w:pPr>
    </w:p>
    <w:p w14:paraId="1CD44242" w14:textId="77777777" w:rsidR="00775FE9" w:rsidRPr="00FE68C3" w:rsidRDefault="00775FE9" w:rsidP="00FE68C3">
      <w:pPr>
        <w:jc w:val="center"/>
        <w:rPr>
          <w:rFonts w:ascii="Arial" w:eastAsia="Arial" w:hAnsi="Arial" w:cs="Arial"/>
          <w:b/>
          <w:bCs/>
        </w:rPr>
      </w:pPr>
    </w:p>
    <w:p w14:paraId="15FE96C6" w14:textId="77777777" w:rsidR="00775FE9" w:rsidRPr="00FE68C3" w:rsidRDefault="00775FE9" w:rsidP="00FE68C3">
      <w:pPr>
        <w:jc w:val="center"/>
        <w:rPr>
          <w:rFonts w:ascii="Arial" w:eastAsia="Arial" w:hAnsi="Arial" w:cs="Arial"/>
          <w:b/>
          <w:bCs/>
        </w:rPr>
      </w:pPr>
    </w:p>
    <w:p w14:paraId="62EAF7A1" w14:textId="77777777" w:rsidR="00775FE9" w:rsidRPr="00FE68C3" w:rsidRDefault="00775FE9" w:rsidP="00FE68C3">
      <w:pPr>
        <w:jc w:val="center"/>
        <w:rPr>
          <w:rFonts w:ascii="Arial" w:eastAsia="Arial" w:hAnsi="Arial" w:cs="Arial"/>
          <w:b/>
          <w:bCs/>
        </w:rPr>
      </w:pPr>
    </w:p>
    <w:p w14:paraId="6B2AC330" w14:textId="77777777" w:rsidR="00775FE9" w:rsidRPr="00FE68C3" w:rsidRDefault="00775FE9" w:rsidP="00FE68C3">
      <w:pPr>
        <w:jc w:val="center"/>
        <w:rPr>
          <w:rFonts w:ascii="Arial" w:eastAsia="Arial" w:hAnsi="Arial" w:cs="Arial"/>
          <w:b/>
          <w:bCs/>
        </w:rPr>
      </w:pPr>
    </w:p>
    <w:p w14:paraId="628EF143" w14:textId="77777777" w:rsidR="00775FE9" w:rsidRPr="00FE68C3" w:rsidRDefault="00775FE9" w:rsidP="00FE68C3">
      <w:pPr>
        <w:jc w:val="center"/>
        <w:rPr>
          <w:rFonts w:ascii="Arial" w:eastAsia="Arial" w:hAnsi="Arial" w:cs="Arial"/>
          <w:b/>
          <w:bCs/>
        </w:rPr>
      </w:pPr>
    </w:p>
    <w:p w14:paraId="20CA75AD" w14:textId="77777777" w:rsidR="00775FE9" w:rsidRPr="00FE68C3" w:rsidRDefault="00775FE9" w:rsidP="00FE68C3">
      <w:pPr>
        <w:jc w:val="center"/>
        <w:rPr>
          <w:rFonts w:ascii="Arial" w:eastAsia="Arial" w:hAnsi="Arial" w:cs="Arial"/>
          <w:b/>
          <w:bCs/>
        </w:rPr>
      </w:pPr>
    </w:p>
    <w:p w14:paraId="12113BA0" w14:textId="77777777" w:rsidR="00775FE9" w:rsidRPr="00FE68C3" w:rsidRDefault="00775FE9" w:rsidP="00FE68C3">
      <w:pPr>
        <w:jc w:val="center"/>
        <w:rPr>
          <w:rFonts w:ascii="Arial" w:eastAsia="Arial" w:hAnsi="Arial" w:cs="Arial"/>
          <w:b/>
          <w:bCs/>
        </w:rPr>
      </w:pPr>
    </w:p>
    <w:p w14:paraId="3A29316E" w14:textId="77777777" w:rsidR="00775FE9" w:rsidRPr="00FE68C3" w:rsidRDefault="00775FE9" w:rsidP="00FE68C3">
      <w:pPr>
        <w:jc w:val="center"/>
        <w:rPr>
          <w:rFonts w:ascii="Arial" w:eastAsia="Arial" w:hAnsi="Arial" w:cs="Arial"/>
          <w:b/>
          <w:bCs/>
        </w:rPr>
      </w:pPr>
    </w:p>
    <w:p w14:paraId="595A2DAA" w14:textId="77777777" w:rsidR="00775FE9" w:rsidRPr="00FE68C3" w:rsidRDefault="00775FE9" w:rsidP="00FE68C3">
      <w:pPr>
        <w:jc w:val="center"/>
        <w:rPr>
          <w:rFonts w:ascii="Arial" w:eastAsia="Arial" w:hAnsi="Arial" w:cs="Arial"/>
          <w:b/>
          <w:bCs/>
        </w:rPr>
      </w:pPr>
    </w:p>
    <w:p w14:paraId="7396B164" w14:textId="77777777" w:rsidR="00775FE9" w:rsidRPr="00FE68C3" w:rsidRDefault="00775FE9" w:rsidP="00FE68C3">
      <w:pPr>
        <w:jc w:val="center"/>
        <w:rPr>
          <w:rFonts w:ascii="Arial" w:eastAsia="Arial" w:hAnsi="Arial" w:cs="Arial"/>
          <w:b/>
          <w:bCs/>
        </w:rPr>
      </w:pPr>
    </w:p>
    <w:p w14:paraId="772032F9" w14:textId="77777777" w:rsidR="00775FE9" w:rsidRPr="00FE68C3" w:rsidRDefault="00775FE9" w:rsidP="00FE68C3">
      <w:pPr>
        <w:jc w:val="center"/>
        <w:rPr>
          <w:rFonts w:ascii="Arial" w:eastAsia="Arial" w:hAnsi="Arial" w:cs="Arial"/>
          <w:b/>
          <w:bCs/>
        </w:rPr>
      </w:pPr>
    </w:p>
    <w:p w14:paraId="29507F28" w14:textId="77777777" w:rsidR="00775FE9" w:rsidRPr="00FE68C3" w:rsidRDefault="00775FE9" w:rsidP="00FE68C3">
      <w:pPr>
        <w:jc w:val="center"/>
        <w:rPr>
          <w:rFonts w:ascii="Arial" w:eastAsia="Arial" w:hAnsi="Arial" w:cs="Arial"/>
          <w:b/>
          <w:bCs/>
        </w:rPr>
      </w:pPr>
    </w:p>
    <w:p w14:paraId="102AEF63" w14:textId="77777777" w:rsidR="00775FE9" w:rsidRPr="00FE68C3" w:rsidRDefault="00775FE9" w:rsidP="00FE68C3">
      <w:pPr>
        <w:jc w:val="center"/>
        <w:rPr>
          <w:rFonts w:ascii="Arial" w:eastAsia="Arial" w:hAnsi="Arial" w:cs="Arial"/>
          <w:b/>
          <w:bCs/>
        </w:rPr>
      </w:pPr>
    </w:p>
    <w:p w14:paraId="0BA5ABF7" w14:textId="79D05EA6" w:rsidR="00775FE9" w:rsidRPr="00FE68C3" w:rsidRDefault="007212CD" w:rsidP="00FE68C3">
      <w:pPr>
        <w:spacing w:after="200"/>
        <w:rPr>
          <w:rFonts w:ascii="Arial" w:eastAsia="Arial" w:hAnsi="Arial" w:cs="Arial"/>
          <w:b/>
          <w:bCs/>
        </w:rPr>
      </w:pPr>
      <w:r w:rsidRPr="00FE68C3">
        <w:rPr>
          <w:rFonts w:ascii="Arial" w:eastAsia="Arial" w:hAnsi="Arial" w:cs="Arial"/>
          <w:b/>
          <w:bCs/>
        </w:rPr>
        <w:br w:type="page"/>
      </w:r>
      <w:r w:rsidR="00775FE9" w:rsidRPr="00FE68C3">
        <w:rPr>
          <w:rFonts w:ascii="Arial" w:eastAsia="Arial" w:hAnsi="Arial" w:cs="Arial"/>
          <w:b/>
          <w:bCs/>
        </w:rPr>
        <w:lastRenderedPageBreak/>
        <w:t>Turinys</w:t>
      </w:r>
    </w:p>
    <w:p w14:paraId="6DC2C93E" w14:textId="0F44ED3B" w:rsidR="00775FE9" w:rsidRPr="00FE68C3" w:rsidRDefault="00775FE9" w:rsidP="00FE68C3">
      <w:pPr>
        <w:jc w:val="center"/>
        <w:rPr>
          <w:rFonts w:ascii="Arial" w:eastAsia="Arial" w:hAnsi="Arial" w:cs="Arial"/>
          <w:b/>
          <w:bCs/>
        </w:rPr>
      </w:pPr>
    </w:p>
    <w:p w14:paraId="624DA1A9" w14:textId="77777777" w:rsidR="004312FD" w:rsidRPr="00FE68C3" w:rsidRDefault="004312FD" w:rsidP="00FE68C3">
      <w:pPr>
        <w:jc w:val="center"/>
        <w:rPr>
          <w:rFonts w:ascii="Arial" w:eastAsia="Arial" w:hAnsi="Arial" w:cs="Arial"/>
          <w:b/>
          <w:bCs/>
        </w:rPr>
      </w:pPr>
    </w:p>
    <w:p w14:paraId="453AEAFD" w14:textId="0FC8E2C9" w:rsidR="0064618A" w:rsidRPr="00FE68C3" w:rsidRDefault="00644F62" w:rsidP="00FE68C3">
      <w:pPr>
        <w:pStyle w:val="TOC1"/>
        <w:rPr>
          <w:rFonts w:ascii="Arial" w:eastAsia="Arial" w:hAnsi="Arial" w:cs="Arial"/>
          <w:noProof/>
          <w:sz w:val="22"/>
          <w:szCs w:val="22"/>
        </w:rPr>
      </w:pPr>
      <w:r w:rsidRPr="00FE68C3">
        <w:rPr>
          <w:rFonts w:ascii="Arial" w:hAnsi="Arial" w:cs="Arial"/>
          <w:sz w:val="22"/>
          <w:szCs w:val="22"/>
          <w:highlight w:val="yellow"/>
        </w:rPr>
        <w:fldChar w:fldCharType="begin"/>
      </w:r>
      <w:r w:rsidRPr="00FE68C3">
        <w:rPr>
          <w:rFonts w:ascii="Arial" w:hAnsi="Arial" w:cs="Arial"/>
          <w:sz w:val="22"/>
          <w:szCs w:val="22"/>
          <w:highlight w:val="yellow"/>
        </w:rPr>
        <w:instrText xml:space="preserve"> TOC \o "1-1" \h \z \u </w:instrText>
      </w:r>
      <w:r w:rsidRPr="00FE68C3">
        <w:rPr>
          <w:rFonts w:ascii="Arial" w:hAnsi="Arial" w:cs="Arial"/>
          <w:sz w:val="22"/>
          <w:szCs w:val="22"/>
          <w:highlight w:val="yellow"/>
        </w:rPr>
        <w:fldChar w:fldCharType="separate"/>
      </w:r>
      <w:hyperlink w:anchor="_Toc86235899" w:history="1">
        <w:r w:rsidR="0064618A" w:rsidRPr="00FE68C3">
          <w:rPr>
            <w:rStyle w:val="Hyperlink"/>
            <w:rFonts w:ascii="Arial" w:eastAsiaTheme="majorEastAsia" w:hAnsi="Arial" w:cs="Arial"/>
            <w:noProof/>
          </w:rPr>
          <w:t>1.</w:t>
        </w:r>
        <w:r w:rsidR="0064618A" w:rsidRPr="00FE68C3">
          <w:rPr>
            <w:rFonts w:ascii="Arial" w:eastAsiaTheme="minorEastAsia" w:hAnsi="Arial" w:cs="Arial"/>
            <w:noProof/>
            <w:sz w:val="22"/>
            <w:szCs w:val="22"/>
          </w:rPr>
          <w:tab/>
        </w:r>
        <w:r w:rsidR="0064618A" w:rsidRPr="00FE68C3">
          <w:rPr>
            <w:rStyle w:val="Hyperlink"/>
            <w:rFonts w:ascii="Arial" w:eastAsiaTheme="majorEastAsia" w:hAnsi="Arial" w:cs="Arial"/>
            <w:noProof/>
          </w:rPr>
          <w:t>Bendrieji reikalavimai</w:t>
        </w:r>
        <w:r w:rsidR="0064618A" w:rsidRPr="00FE68C3">
          <w:rPr>
            <w:rFonts w:ascii="Arial" w:hAnsi="Arial" w:cs="Arial"/>
            <w:noProof/>
            <w:webHidden/>
          </w:rPr>
          <w:tab/>
        </w:r>
        <w:r w:rsidR="0064618A" w:rsidRPr="00FE68C3">
          <w:rPr>
            <w:rFonts w:ascii="Arial" w:hAnsi="Arial" w:cs="Arial"/>
            <w:noProof/>
            <w:webHidden/>
          </w:rPr>
          <w:fldChar w:fldCharType="begin"/>
        </w:r>
        <w:r w:rsidR="0064618A" w:rsidRPr="00FE68C3">
          <w:rPr>
            <w:rFonts w:ascii="Arial" w:hAnsi="Arial" w:cs="Arial"/>
            <w:noProof/>
            <w:webHidden/>
          </w:rPr>
          <w:instrText xml:space="preserve"> PAGEREF _Toc86235899 \h </w:instrText>
        </w:r>
        <w:r w:rsidR="0064618A" w:rsidRPr="00FE68C3">
          <w:rPr>
            <w:rFonts w:ascii="Arial" w:hAnsi="Arial" w:cs="Arial"/>
            <w:noProof/>
            <w:webHidden/>
          </w:rPr>
        </w:r>
        <w:r w:rsidR="0064618A" w:rsidRPr="00FE68C3">
          <w:rPr>
            <w:rFonts w:ascii="Arial" w:hAnsi="Arial" w:cs="Arial"/>
            <w:noProof/>
            <w:webHidden/>
          </w:rPr>
          <w:fldChar w:fldCharType="separate"/>
        </w:r>
        <w:r w:rsidR="00D5663C" w:rsidRPr="00FE68C3">
          <w:rPr>
            <w:rFonts w:ascii="Arial" w:hAnsi="Arial" w:cs="Arial"/>
            <w:noProof/>
            <w:webHidden/>
          </w:rPr>
          <w:t>3</w:t>
        </w:r>
        <w:r w:rsidR="0064618A" w:rsidRPr="00FE68C3">
          <w:rPr>
            <w:rFonts w:ascii="Arial" w:hAnsi="Arial" w:cs="Arial"/>
            <w:noProof/>
            <w:webHidden/>
          </w:rPr>
          <w:fldChar w:fldCharType="end"/>
        </w:r>
      </w:hyperlink>
    </w:p>
    <w:p w14:paraId="0055B2B9" w14:textId="2E67AFB2" w:rsidR="0064618A" w:rsidRPr="00FE68C3" w:rsidRDefault="0064618A" w:rsidP="00FE68C3">
      <w:pPr>
        <w:pStyle w:val="TOC1"/>
        <w:rPr>
          <w:rFonts w:ascii="Arial" w:eastAsia="Arial" w:hAnsi="Arial" w:cs="Arial"/>
          <w:noProof/>
          <w:sz w:val="22"/>
          <w:szCs w:val="22"/>
        </w:rPr>
      </w:pPr>
      <w:hyperlink w:anchor="_Toc86235900" w:history="1">
        <w:r w:rsidRPr="00FE68C3">
          <w:rPr>
            <w:rStyle w:val="Hyperlink"/>
            <w:rFonts w:ascii="Arial" w:eastAsiaTheme="majorEastAsia" w:hAnsi="Arial" w:cs="Arial"/>
            <w:noProof/>
          </w:rPr>
          <w:t>2.</w:t>
        </w:r>
        <w:r w:rsidRPr="00FE68C3">
          <w:rPr>
            <w:rFonts w:ascii="Arial" w:eastAsiaTheme="minorEastAsia" w:hAnsi="Arial" w:cs="Arial"/>
            <w:noProof/>
            <w:sz w:val="22"/>
            <w:szCs w:val="22"/>
          </w:rPr>
          <w:tab/>
        </w:r>
        <w:r w:rsidRPr="00FE68C3">
          <w:rPr>
            <w:rStyle w:val="Hyperlink"/>
            <w:rFonts w:ascii="Arial" w:eastAsiaTheme="majorEastAsia" w:hAnsi="Arial" w:cs="Arial"/>
            <w:noProof/>
          </w:rPr>
          <w:t>Techninio darbo projekto rengimas</w:t>
        </w:r>
        <w:r w:rsidRPr="00FE68C3">
          <w:rPr>
            <w:rFonts w:ascii="Arial" w:hAnsi="Arial" w:cs="Arial"/>
            <w:noProof/>
            <w:webHidden/>
          </w:rPr>
          <w:tab/>
        </w:r>
        <w:r w:rsidRPr="00FE68C3">
          <w:rPr>
            <w:rFonts w:ascii="Arial" w:hAnsi="Arial" w:cs="Arial"/>
            <w:noProof/>
            <w:webHidden/>
          </w:rPr>
          <w:fldChar w:fldCharType="begin"/>
        </w:r>
        <w:r w:rsidRPr="00FE68C3">
          <w:rPr>
            <w:rFonts w:ascii="Arial" w:hAnsi="Arial" w:cs="Arial"/>
            <w:noProof/>
            <w:webHidden/>
          </w:rPr>
          <w:instrText xml:space="preserve"> PAGEREF _Toc86235900 \h </w:instrText>
        </w:r>
        <w:r w:rsidRPr="00FE68C3">
          <w:rPr>
            <w:rFonts w:ascii="Arial" w:hAnsi="Arial" w:cs="Arial"/>
            <w:noProof/>
            <w:webHidden/>
          </w:rPr>
        </w:r>
        <w:r w:rsidRPr="00FE68C3">
          <w:rPr>
            <w:rFonts w:ascii="Arial" w:hAnsi="Arial" w:cs="Arial"/>
            <w:noProof/>
            <w:webHidden/>
          </w:rPr>
          <w:fldChar w:fldCharType="separate"/>
        </w:r>
        <w:r w:rsidR="00D5663C" w:rsidRPr="00FE68C3">
          <w:rPr>
            <w:rFonts w:ascii="Arial" w:hAnsi="Arial" w:cs="Arial"/>
            <w:noProof/>
            <w:webHidden/>
          </w:rPr>
          <w:t>3</w:t>
        </w:r>
        <w:r w:rsidRPr="00FE68C3">
          <w:rPr>
            <w:rFonts w:ascii="Arial" w:hAnsi="Arial" w:cs="Arial"/>
            <w:noProof/>
            <w:webHidden/>
          </w:rPr>
          <w:fldChar w:fldCharType="end"/>
        </w:r>
      </w:hyperlink>
    </w:p>
    <w:p w14:paraId="72B60945" w14:textId="5E38725E" w:rsidR="0064618A" w:rsidRPr="00FE68C3" w:rsidRDefault="0064618A" w:rsidP="00FE68C3">
      <w:pPr>
        <w:pStyle w:val="TOC1"/>
        <w:rPr>
          <w:rFonts w:ascii="Arial" w:eastAsia="Arial" w:hAnsi="Arial" w:cs="Arial"/>
          <w:noProof/>
          <w:sz w:val="22"/>
          <w:szCs w:val="22"/>
        </w:rPr>
      </w:pPr>
      <w:hyperlink w:anchor="_Toc86235901" w:history="1">
        <w:r w:rsidRPr="00FE68C3">
          <w:rPr>
            <w:rStyle w:val="Hyperlink"/>
            <w:rFonts w:ascii="Arial" w:eastAsiaTheme="majorEastAsia" w:hAnsi="Arial" w:cs="Arial"/>
            <w:noProof/>
          </w:rPr>
          <w:t>3.</w:t>
        </w:r>
        <w:r w:rsidRPr="00FE68C3">
          <w:rPr>
            <w:rFonts w:ascii="Arial" w:eastAsiaTheme="minorEastAsia" w:hAnsi="Arial" w:cs="Arial"/>
            <w:noProof/>
            <w:sz w:val="22"/>
            <w:szCs w:val="22"/>
          </w:rPr>
          <w:tab/>
        </w:r>
        <w:r w:rsidRPr="00FE68C3">
          <w:rPr>
            <w:rStyle w:val="Hyperlink"/>
            <w:rFonts w:ascii="Arial" w:eastAsiaTheme="majorEastAsia" w:hAnsi="Arial" w:cs="Arial"/>
            <w:noProof/>
          </w:rPr>
          <w:t>Akumuliatorių baterijų keitimas</w:t>
        </w:r>
        <w:r w:rsidRPr="00FE68C3">
          <w:rPr>
            <w:rFonts w:ascii="Arial" w:hAnsi="Arial" w:cs="Arial"/>
            <w:noProof/>
            <w:webHidden/>
          </w:rPr>
          <w:tab/>
        </w:r>
        <w:r w:rsidRPr="00FE68C3">
          <w:rPr>
            <w:rFonts w:ascii="Arial" w:hAnsi="Arial" w:cs="Arial"/>
            <w:noProof/>
            <w:webHidden/>
          </w:rPr>
          <w:fldChar w:fldCharType="begin"/>
        </w:r>
        <w:r w:rsidRPr="00FE68C3">
          <w:rPr>
            <w:rFonts w:ascii="Arial" w:hAnsi="Arial" w:cs="Arial"/>
            <w:noProof/>
            <w:webHidden/>
          </w:rPr>
          <w:instrText xml:space="preserve"> PAGEREF _Toc86235901 \h </w:instrText>
        </w:r>
        <w:r w:rsidRPr="00FE68C3">
          <w:rPr>
            <w:rFonts w:ascii="Arial" w:hAnsi="Arial" w:cs="Arial"/>
            <w:noProof/>
            <w:webHidden/>
          </w:rPr>
        </w:r>
        <w:r w:rsidRPr="00FE68C3">
          <w:rPr>
            <w:rFonts w:ascii="Arial" w:hAnsi="Arial" w:cs="Arial"/>
            <w:noProof/>
            <w:webHidden/>
          </w:rPr>
          <w:fldChar w:fldCharType="separate"/>
        </w:r>
        <w:r w:rsidR="00D5663C" w:rsidRPr="00FE68C3">
          <w:rPr>
            <w:rFonts w:ascii="Arial" w:hAnsi="Arial" w:cs="Arial"/>
            <w:noProof/>
            <w:webHidden/>
          </w:rPr>
          <w:t>5</w:t>
        </w:r>
        <w:r w:rsidRPr="00FE68C3">
          <w:rPr>
            <w:rFonts w:ascii="Arial" w:hAnsi="Arial" w:cs="Arial"/>
            <w:noProof/>
            <w:webHidden/>
          </w:rPr>
          <w:fldChar w:fldCharType="end"/>
        </w:r>
      </w:hyperlink>
    </w:p>
    <w:p w14:paraId="4C8E8065" w14:textId="2B04AD26" w:rsidR="0064618A" w:rsidRPr="00FE68C3" w:rsidRDefault="0064618A" w:rsidP="00FE68C3">
      <w:pPr>
        <w:pStyle w:val="TOC1"/>
        <w:rPr>
          <w:rFonts w:ascii="Arial" w:eastAsia="Arial" w:hAnsi="Arial" w:cs="Arial"/>
          <w:noProof/>
          <w:sz w:val="22"/>
          <w:szCs w:val="22"/>
        </w:rPr>
      </w:pPr>
      <w:hyperlink w:anchor="_Toc86235902" w:history="1">
        <w:r w:rsidRPr="00FE68C3">
          <w:rPr>
            <w:rStyle w:val="Hyperlink"/>
            <w:rFonts w:ascii="Arial" w:eastAsiaTheme="majorEastAsia" w:hAnsi="Arial" w:cs="Arial"/>
            <w:noProof/>
          </w:rPr>
          <w:t>4.</w:t>
        </w:r>
        <w:r w:rsidRPr="00FE68C3">
          <w:rPr>
            <w:rFonts w:ascii="Arial" w:eastAsiaTheme="minorEastAsia" w:hAnsi="Arial" w:cs="Arial"/>
            <w:noProof/>
            <w:sz w:val="22"/>
            <w:szCs w:val="22"/>
          </w:rPr>
          <w:tab/>
        </w:r>
        <w:r w:rsidRPr="00FE68C3">
          <w:rPr>
            <w:rStyle w:val="Hyperlink"/>
            <w:rFonts w:ascii="Arial" w:eastAsiaTheme="majorEastAsia" w:hAnsi="Arial" w:cs="Arial"/>
            <w:noProof/>
          </w:rPr>
          <w:t>Akumuliatorių baterijų įkroviklių keitimas</w:t>
        </w:r>
        <w:r w:rsidRPr="00FE68C3">
          <w:rPr>
            <w:rFonts w:ascii="Arial" w:hAnsi="Arial" w:cs="Arial"/>
            <w:noProof/>
            <w:webHidden/>
          </w:rPr>
          <w:tab/>
        </w:r>
        <w:r w:rsidRPr="00FE68C3">
          <w:rPr>
            <w:rFonts w:ascii="Arial" w:hAnsi="Arial" w:cs="Arial"/>
            <w:noProof/>
            <w:webHidden/>
          </w:rPr>
          <w:fldChar w:fldCharType="begin"/>
        </w:r>
        <w:r w:rsidRPr="00FE68C3">
          <w:rPr>
            <w:rFonts w:ascii="Arial" w:hAnsi="Arial" w:cs="Arial"/>
            <w:noProof/>
            <w:webHidden/>
          </w:rPr>
          <w:instrText xml:space="preserve"> PAGEREF _Toc86235902 \h </w:instrText>
        </w:r>
        <w:r w:rsidRPr="00FE68C3">
          <w:rPr>
            <w:rFonts w:ascii="Arial" w:hAnsi="Arial" w:cs="Arial"/>
            <w:noProof/>
            <w:webHidden/>
          </w:rPr>
        </w:r>
        <w:r w:rsidRPr="00FE68C3">
          <w:rPr>
            <w:rFonts w:ascii="Arial" w:hAnsi="Arial" w:cs="Arial"/>
            <w:noProof/>
            <w:webHidden/>
          </w:rPr>
          <w:fldChar w:fldCharType="separate"/>
        </w:r>
        <w:r w:rsidR="00D5663C" w:rsidRPr="00FE68C3">
          <w:rPr>
            <w:rFonts w:ascii="Arial" w:hAnsi="Arial" w:cs="Arial"/>
            <w:noProof/>
            <w:webHidden/>
          </w:rPr>
          <w:t>6</w:t>
        </w:r>
        <w:r w:rsidRPr="00FE68C3">
          <w:rPr>
            <w:rFonts w:ascii="Arial" w:hAnsi="Arial" w:cs="Arial"/>
            <w:noProof/>
            <w:webHidden/>
          </w:rPr>
          <w:fldChar w:fldCharType="end"/>
        </w:r>
      </w:hyperlink>
    </w:p>
    <w:p w14:paraId="11E09350" w14:textId="7C597D19" w:rsidR="0064618A" w:rsidRPr="00FE68C3" w:rsidRDefault="0064618A" w:rsidP="00FE68C3">
      <w:pPr>
        <w:pStyle w:val="TOC1"/>
        <w:rPr>
          <w:rFonts w:ascii="Arial" w:eastAsia="Arial" w:hAnsi="Arial" w:cs="Arial"/>
          <w:noProof/>
          <w:sz w:val="22"/>
          <w:szCs w:val="22"/>
        </w:rPr>
      </w:pPr>
      <w:hyperlink w:anchor="_Toc86235903" w:history="1">
        <w:r w:rsidRPr="00FE68C3">
          <w:rPr>
            <w:rStyle w:val="Hyperlink"/>
            <w:rFonts w:ascii="Arial" w:eastAsiaTheme="majorEastAsia" w:hAnsi="Arial" w:cs="Arial"/>
            <w:noProof/>
          </w:rPr>
          <w:t>5.</w:t>
        </w:r>
        <w:r w:rsidRPr="00FE68C3">
          <w:rPr>
            <w:rFonts w:ascii="Arial" w:eastAsiaTheme="minorEastAsia" w:hAnsi="Arial" w:cs="Arial"/>
            <w:noProof/>
            <w:sz w:val="22"/>
            <w:szCs w:val="22"/>
          </w:rPr>
          <w:tab/>
        </w:r>
        <w:r w:rsidRPr="00FE68C3">
          <w:rPr>
            <w:rStyle w:val="Hyperlink"/>
            <w:rFonts w:ascii="Arial" w:eastAsiaTheme="majorEastAsia" w:hAnsi="Arial" w:cs="Arial"/>
            <w:noProof/>
          </w:rPr>
          <w:t>Valdymas, signalizacija ir matavimai</w:t>
        </w:r>
        <w:r w:rsidRPr="00FE68C3">
          <w:rPr>
            <w:rFonts w:ascii="Arial" w:hAnsi="Arial" w:cs="Arial"/>
            <w:noProof/>
            <w:webHidden/>
          </w:rPr>
          <w:tab/>
        </w:r>
        <w:r w:rsidRPr="00FE68C3">
          <w:rPr>
            <w:rFonts w:ascii="Arial" w:hAnsi="Arial" w:cs="Arial"/>
            <w:noProof/>
            <w:webHidden/>
          </w:rPr>
          <w:fldChar w:fldCharType="begin"/>
        </w:r>
        <w:r w:rsidRPr="00FE68C3">
          <w:rPr>
            <w:rFonts w:ascii="Arial" w:hAnsi="Arial" w:cs="Arial"/>
            <w:noProof/>
            <w:webHidden/>
          </w:rPr>
          <w:instrText xml:space="preserve"> PAGEREF _Toc86235903 \h </w:instrText>
        </w:r>
        <w:r w:rsidRPr="00FE68C3">
          <w:rPr>
            <w:rFonts w:ascii="Arial" w:hAnsi="Arial" w:cs="Arial"/>
            <w:noProof/>
            <w:webHidden/>
          </w:rPr>
        </w:r>
        <w:r w:rsidRPr="00FE68C3">
          <w:rPr>
            <w:rFonts w:ascii="Arial" w:hAnsi="Arial" w:cs="Arial"/>
            <w:noProof/>
            <w:webHidden/>
          </w:rPr>
          <w:fldChar w:fldCharType="separate"/>
        </w:r>
        <w:r w:rsidR="00D5663C" w:rsidRPr="00FE68C3">
          <w:rPr>
            <w:rFonts w:ascii="Arial" w:hAnsi="Arial" w:cs="Arial"/>
            <w:noProof/>
            <w:webHidden/>
          </w:rPr>
          <w:t>7</w:t>
        </w:r>
        <w:r w:rsidRPr="00FE68C3">
          <w:rPr>
            <w:rFonts w:ascii="Arial" w:hAnsi="Arial" w:cs="Arial"/>
            <w:noProof/>
            <w:webHidden/>
          </w:rPr>
          <w:fldChar w:fldCharType="end"/>
        </w:r>
      </w:hyperlink>
    </w:p>
    <w:p w14:paraId="6F8017C3" w14:textId="601C6C68" w:rsidR="0064618A" w:rsidRPr="00FE68C3" w:rsidRDefault="0064618A" w:rsidP="00FE68C3">
      <w:pPr>
        <w:pStyle w:val="TOC1"/>
        <w:rPr>
          <w:rFonts w:ascii="Arial" w:eastAsia="Arial" w:hAnsi="Arial" w:cs="Arial"/>
          <w:noProof/>
          <w:sz w:val="22"/>
          <w:szCs w:val="22"/>
        </w:rPr>
      </w:pPr>
      <w:hyperlink w:anchor="_Toc86235904" w:history="1">
        <w:r w:rsidRPr="00FE68C3">
          <w:rPr>
            <w:rStyle w:val="Hyperlink"/>
            <w:rFonts w:ascii="Arial" w:eastAsiaTheme="majorEastAsia" w:hAnsi="Arial" w:cs="Arial"/>
            <w:noProof/>
          </w:rPr>
          <w:t>6.</w:t>
        </w:r>
        <w:r w:rsidRPr="00FE68C3">
          <w:rPr>
            <w:rFonts w:ascii="Arial" w:eastAsiaTheme="minorEastAsia" w:hAnsi="Arial" w:cs="Arial"/>
            <w:noProof/>
            <w:sz w:val="22"/>
            <w:szCs w:val="22"/>
          </w:rPr>
          <w:tab/>
        </w:r>
        <w:r w:rsidRPr="00FE68C3">
          <w:rPr>
            <w:rStyle w:val="Hyperlink"/>
            <w:rFonts w:ascii="Arial" w:eastAsiaTheme="majorEastAsia" w:hAnsi="Arial" w:cs="Arial"/>
            <w:noProof/>
          </w:rPr>
          <w:t>Aplinkosauga</w:t>
        </w:r>
        <w:r w:rsidRPr="00FE68C3">
          <w:rPr>
            <w:rFonts w:ascii="Arial" w:hAnsi="Arial" w:cs="Arial"/>
            <w:noProof/>
            <w:webHidden/>
          </w:rPr>
          <w:tab/>
        </w:r>
        <w:r w:rsidRPr="00FE68C3">
          <w:rPr>
            <w:rFonts w:ascii="Arial" w:hAnsi="Arial" w:cs="Arial"/>
            <w:noProof/>
            <w:webHidden/>
          </w:rPr>
          <w:fldChar w:fldCharType="begin"/>
        </w:r>
        <w:r w:rsidRPr="00FE68C3">
          <w:rPr>
            <w:rFonts w:ascii="Arial" w:hAnsi="Arial" w:cs="Arial"/>
            <w:noProof/>
            <w:webHidden/>
          </w:rPr>
          <w:instrText xml:space="preserve"> PAGEREF _Toc86235904 \h </w:instrText>
        </w:r>
        <w:r w:rsidRPr="00FE68C3">
          <w:rPr>
            <w:rFonts w:ascii="Arial" w:hAnsi="Arial" w:cs="Arial"/>
            <w:noProof/>
            <w:webHidden/>
          </w:rPr>
        </w:r>
        <w:r w:rsidRPr="00FE68C3">
          <w:rPr>
            <w:rFonts w:ascii="Arial" w:hAnsi="Arial" w:cs="Arial"/>
            <w:noProof/>
            <w:webHidden/>
          </w:rPr>
          <w:fldChar w:fldCharType="separate"/>
        </w:r>
        <w:r w:rsidR="00D5663C" w:rsidRPr="00FE68C3">
          <w:rPr>
            <w:rFonts w:ascii="Arial" w:hAnsi="Arial" w:cs="Arial"/>
            <w:noProof/>
            <w:webHidden/>
          </w:rPr>
          <w:t>8</w:t>
        </w:r>
        <w:r w:rsidRPr="00FE68C3">
          <w:rPr>
            <w:rFonts w:ascii="Arial" w:hAnsi="Arial" w:cs="Arial"/>
            <w:noProof/>
            <w:webHidden/>
          </w:rPr>
          <w:fldChar w:fldCharType="end"/>
        </w:r>
      </w:hyperlink>
    </w:p>
    <w:p w14:paraId="201C7A6B" w14:textId="360AC163" w:rsidR="0064618A" w:rsidRPr="00FE68C3" w:rsidRDefault="0064618A" w:rsidP="00FE68C3">
      <w:pPr>
        <w:pStyle w:val="TOC1"/>
        <w:rPr>
          <w:rFonts w:ascii="Arial" w:eastAsia="Arial" w:hAnsi="Arial" w:cs="Arial"/>
          <w:noProof/>
          <w:sz w:val="22"/>
          <w:szCs w:val="22"/>
        </w:rPr>
      </w:pPr>
      <w:hyperlink w:anchor="_Toc86235905" w:history="1">
        <w:r w:rsidRPr="00FE68C3">
          <w:rPr>
            <w:rStyle w:val="Hyperlink"/>
            <w:rFonts w:ascii="Arial" w:eastAsiaTheme="majorEastAsia" w:hAnsi="Arial" w:cs="Arial"/>
            <w:noProof/>
          </w:rPr>
          <w:t>7.</w:t>
        </w:r>
        <w:r w:rsidRPr="00FE68C3">
          <w:rPr>
            <w:rFonts w:ascii="Arial" w:eastAsiaTheme="minorEastAsia" w:hAnsi="Arial" w:cs="Arial"/>
            <w:noProof/>
            <w:sz w:val="22"/>
            <w:szCs w:val="22"/>
          </w:rPr>
          <w:tab/>
        </w:r>
        <w:r w:rsidRPr="00FE68C3">
          <w:rPr>
            <w:rStyle w:val="Hyperlink"/>
            <w:rFonts w:ascii="Arial" w:eastAsiaTheme="majorEastAsia" w:hAnsi="Arial" w:cs="Arial"/>
            <w:noProof/>
          </w:rPr>
          <w:t>Darbuotojų sauga, priešgaisrinė sauga</w:t>
        </w:r>
        <w:r w:rsidRPr="00FE68C3">
          <w:rPr>
            <w:rFonts w:ascii="Arial" w:hAnsi="Arial" w:cs="Arial"/>
            <w:noProof/>
            <w:webHidden/>
          </w:rPr>
          <w:tab/>
        </w:r>
        <w:r w:rsidRPr="00FE68C3">
          <w:rPr>
            <w:rFonts w:ascii="Arial" w:hAnsi="Arial" w:cs="Arial"/>
            <w:noProof/>
            <w:webHidden/>
          </w:rPr>
          <w:fldChar w:fldCharType="begin"/>
        </w:r>
        <w:r w:rsidRPr="00FE68C3">
          <w:rPr>
            <w:rFonts w:ascii="Arial" w:hAnsi="Arial" w:cs="Arial"/>
            <w:noProof/>
            <w:webHidden/>
          </w:rPr>
          <w:instrText xml:space="preserve"> PAGEREF _Toc86235905 \h </w:instrText>
        </w:r>
        <w:r w:rsidRPr="00FE68C3">
          <w:rPr>
            <w:rFonts w:ascii="Arial" w:hAnsi="Arial" w:cs="Arial"/>
            <w:noProof/>
            <w:webHidden/>
          </w:rPr>
        </w:r>
        <w:r w:rsidRPr="00FE68C3">
          <w:rPr>
            <w:rFonts w:ascii="Arial" w:hAnsi="Arial" w:cs="Arial"/>
            <w:noProof/>
            <w:webHidden/>
          </w:rPr>
          <w:fldChar w:fldCharType="separate"/>
        </w:r>
        <w:r w:rsidR="00D5663C" w:rsidRPr="00FE68C3">
          <w:rPr>
            <w:rFonts w:ascii="Arial" w:hAnsi="Arial" w:cs="Arial"/>
            <w:noProof/>
            <w:webHidden/>
          </w:rPr>
          <w:t>8</w:t>
        </w:r>
        <w:r w:rsidRPr="00FE68C3">
          <w:rPr>
            <w:rFonts w:ascii="Arial" w:hAnsi="Arial" w:cs="Arial"/>
            <w:noProof/>
            <w:webHidden/>
          </w:rPr>
          <w:fldChar w:fldCharType="end"/>
        </w:r>
      </w:hyperlink>
    </w:p>
    <w:p w14:paraId="11090B9D" w14:textId="05EB2D2A" w:rsidR="00775FE9" w:rsidRPr="00FE68C3" w:rsidRDefault="00644F62" w:rsidP="00FE68C3">
      <w:pPr>
        <w:jc w:val="center"/>
        <w:rPr>
          <w:rFonts w:ascii="Arial" w:eastAsia="Arial" w:hAnsi="Arial" w:cs="Arial"/>
          <w:b/>
          <w:bCs/>
          <w:sz w:val="22"/>
          <w:szCs w:val="22"/>
        </w:rPr>
      </w:pPr>
      <w:r w:rsidRPr="00FE68C3">
        <w:rPr>
          <w:rFonts w:ascii="Arial" w:hAnsi="Arial" w:cs="Arial"/>
          <w:b/>
          <w:bCs/>
          <w:sz w:val="22"/>
          <w:szCs w:val="22"/>
          <w:highlight w:val="yellow"/>
          <w:lang w:eastAsia="lt-LT"/>
        </w:rPr>
        <w:fldChar w:fldCharType="end"/>
      </w:r>
    </w:p>
    <w:p w14:paraId="230F2E0D" w14:textId="77777777" w:rsidR="00DA06B2" w:rsidRPr="00FE68C3" w:rsidRDefault="00DA06B2" w:rsidP="00FE68C3">
      <w:pPr>
        <w:ind w:firstLine="284"/>
        <w:jc w:val="both"/>
        <w:rPr>
          <w:rFonts w:ascii="Arial" w:eastAsia="Arial" w:hAnsi="Arial" w:cs="Arial"/>
          <w:b/>
          <w:bCs/>
          <w:sz w:val="22"/>
          <w:szCs w:val="22"/>
        </w:rPr>
      </w:pPr>
    </w:p>
    <w:p w14:paraId="18665C0D" w14:textId="77777777" w:rsidR="00DA06B2" w:rsidRPr="00FE68C3" w:rsidRDefault="00DA06B2" w:rsidP="00FE68C3">
      <w:pPr>
        <w:spacing w:after="200"/>
        <w:rPr>
          <w:rFonts w:ascii="Arial" w:eastAsia="Arial" w:hAnsi="Arial" w:cs="Arial"/>
          <w:b/>
          <w:bCs/>
          <w:sz w:val="22"/>
          <w:szCs w:val="22"/>
        </w:rPr>
      </w:pPr>
      <w:r w:rsidRPr="00FE68C3">
        <w:rPr>
          <w:rFonts w:ascii="Arial" w:eastAsia="Arial" w:hAnsi="Arial" w:cs="Arial"/>
          <w:b/>
          <w:bCs/>
          <w:sz w:val="22"/>
          <w:szCs w:val="22"/>
        </w:rPr>
        <w:br w:type="page"/>
      </w:r>
    </w:p>
    <w:p w14:paraId="29E62276" w14:textId="3FF4E219" w:rsidR="00775FE9" w:rsidRPr="00FE68C3" w:rsidRDefault="00100F9E" w:rsidP="00FE68C3">
      <w:pPr>
        <w:pStyle w:val="Heading1"/>
      </w:pPr>
      <w:bookmarkStart w:id="0" w:name="_Toc380446883"/>
      <w:bookmarkStart w:id="1" w:name="_Toc86235899"/>
      <w:r w:rsidRPr="00FE68C3">
        <w:lastRenderedPageBreak/>
        <w:t>Bendrieji reikalavimai</w:t>
      </w:r>
      <w:bookmarkEnd w:id="0"/>
      <w:bookmarkEnd w:id="1"/>
    </w:p>
    <w:p w14:paraId="70D19CE7" w14:textId="3AFFFECF" w:rsidR="2B838843" w:rsidRPr="00FE68C3" w:rsidRDefault="2B838843" w:rsidP="00FE68C3">
      <w:pPr>
        <w:pStyle w:val="Heading2"/>
        <w:rPr>
          <w:rFonts w:ascii="Arial" w:eastAsia="Arial" w:hAnsi="Arial" w:cs="Arial"/>
        </w:rPr>
      </w:pPr>
      <w:r w:rsidRPr="00FE68C3">
        <w:rPr>
          <w:rFonts w:ascii="Arial" w:eastAsia="Arial" w:hAnsi="Arial" w:cs="Arial"/>
        </w:rPr>
        <w:t>Akumuliatorių baterijos ir</w:t>
      </w:r>
      <w:r w:rsidR="00811AB6" w:rsidRPr="00FE68C3">
        <w:rPr>
          <w:rFonts w:ascii="Arial" w:eastAsia="Arial" w:hAnsi="Arial" w:cs="Arial"/>
        </w:rPr>
        <w:t>/arba</w:t>
      </w:r>
      <w:r w:rsidRPr="00FE68C3">
        <w:rPr>
          <w:rFonts w:ascii="Arial" w:eastAsia="Arial" w:hAnsi="Arial" w:cs="Arial"/>
        </w:rPr>
        <w:t xml:space="preserve"> įkrovikli</w:t>
      </w:r>
      <w:r w:rsidR="00811AB6" w:rsidRPr="00FE68C3">
        <w:rPr>
          <w:rFonts w:ascii="Arial" w:eastAsia="Arial" w:hAnsi="Arial" w:cs="Arial"/>
        </w:rPr>
        <w:t>ų keitimas</w:t>
      </w:r>
      <w:r w:rsidRPr="00FE68C3">
        <w:rPr>
          <w:rFonts w:ascii="Arial" w:eastAsia="Arial" w:hAnsi="Arial" w:cs="Arial"/>
        </w:rPr>
        <w:t xml:space="preserve"> </w:t>
      </w:r>
      <w:r w:rsidR="513C0989" w:rsidRPr="00FE68C3">
        <w:rPr>
          <w:rFonts w:ascii="Arial" w:eastAsia="Arial" w:hAnsi="Arial" w:cs="Arial"/>
        </w:rPr>
        <w:t xml:space="preserve">gali būti </w:t>
      </w:r>
      <w:r w:rsidR="00811AB6" w:rsidRPr="00FE68C3">
        <w:rPr>
          <w:rFonts w:ascii="Arial" w:eastAsia="Arial" w:hAnsi="Arial" w:cs="Arial"/>
        </w:rPr>
        <w:t>užsakomas</w:t>
      </w:r>
      <w:r w:rsidRPr="00FE68C3">
        <w:rPr>
          <w:rFonts w:ascii="Arial" w:eastAsia="Arial" w:hAnsi="Arial" w:cs="Arial"/>
        </w:rPr>
        <w:t xml:space="preserve"> </w:t>
      </w:r>
      <w:r w:rsidR="00E62931" w:rsidRPr="00FE68C3">
        <w:rPr>
          <w:rFonts w:ascii="Arial" w:eastAsia="Arial" w:hAnsi="Arial" w:cs="Arial"/>
        </w:rPr>
        <w:t>Užsakovo</w:t>
      </w:r>
      <w:r w:rsidRPr="00FE68C3">
        <w:rPr>
          <w:rFonts w:ascii="Arial" w:eastAsia="Arial" w:hAnsi="Arial" w:cs="Arial"/>
        </w:rPr>
        <w:t xml:space="preserve"> </w:t>
      </w:r>
      <w:r w:rsidR="00811AB6" w:rsidRPr="00FE68C3">
        <w:rPr>
          <w:rFonts w:ascii="Arial" w:eastAsia="Arial" w:hAnsi="Arial" w:cs="Arial"/>
        </w:rPr>
        <w:t xml:space="preserve">transformatorių </w:t>
      </w:r>
      <w:r w:rsidRPr="00FE68C3">
        <w:rPr>
          <w:rFonts w:ascii="Arial" w:eastAsia="Arial" w:hAnsi="Arial" w:cs="Arial"/>
        </w:rPr>
        <w:t>pastotėse ar sk</w:t>
      </w:r>
      <w:r w:rsidR="26941ECD" w:rsidRPr="00FE68C3">
        <w:rPr>
          <w:rFonts w:ascii="Arial" w:eastAsia="Arial" w:hAnsi="Arial" w:cs="Arial"/>
        </w:rPr>
        <w:t xml:space="preserve">irstyklose nustačius keitimo poreikį. </w:t>
      </w:r>
      <w:r w:rsidR="5A26DF64" w:rsidRPr="00FE68C3">
        <w:rPr>
          <w:rFonts w:ascii="Arial" w:eastAsia="Arial" w:hAnsi="Arial" w:cs="Arial"/>
        </w:rPr>
        <w:t>Taip pat gali būti pateikiamas užsakymas atskiram baterij</w:t>
      </w:r>
      <w:r w:rsidR="000B0097" w:rsidRPr="00FE68C3">
        <w:rPr>
          <w:rFonts w:ascii="Arial" w:eastAsia="Arial" w:hAnsi="Arial" w:cs="Arial"/>
        </w:rPr>
        <w:t>os</w:t>
      </w:r>
      <w:r w:rsidR="5A26DF64" w:rsidRPr="00FE68C3">
        <w:rPr>
          <w:rFonts w:ascii="Arial" w:eastAsia="Arial" w:hAnsi="Arial" w:cs="Arial"/>
        </w:rPr>
        <w:t xml:space="preserve"> elementui įsigyti</w:t>
      </w:r>
      <w:r w:rsidR="75BB3FD2" w:rsidRPr="00FE68C3">
        <w:rPr>
          <w:rFonts w:ascii="Arial" w:eastAsia="Arial" w:hAnsi="Arial" w:cs="Arial"/>
        </w:rPr>
        <w:t xml:space="preserve"> nevykdant jo keitimo</w:t>
      </w:r>
      <w:r w:rsidR="5A26DF64" w:rsidRPr="00FE68C3">
        <w:rPr>
          <w:rFonts w:ascii="Arial" w:eastAsia="Arial" w:hAnsi="Arial" w:cs="Arial"/>
        </w:rPr>
        <w:t xml:space="preserve">. </w:t>
      </w:r>
      <w:r w:rsidR="54E614C2" w:rsidRPr="00FE68C3">
        <w:rPr>
          <w:rFonts w:ascii="Arial" w:eastAsia="Arial" w:hAnsi="Arial" w:cs="Arial"/>
        </w:rPr>
        <w:t>Užsakymo metu</w:t>
      </w:r>
      <w:r w:rsidR="5A26DF64" w:rsidRPr="00FE68C3">
        <w:rPr>
          <w:rFonts w:ascii="Arial" w:eastAsia="Arial" w:hAnsi="Arial" w:cs="Arial"/>
        </w:rPr>
        <w:t xml:space="preserve"> </w:t>
      </w:r>
      <w:r w:rsidR="5F8841DF" w:rsidRPr="00FE68C3">
        <w:rPr>
          <w:rFonts w:ascii="Arial" w:eastAsia="Arial" w:hAnsi="Arial" w:cs="Arial"/>
        </w:rPr>
        <w:t>g</w:t>
      </w:r>
      <w:r w:rsidR="0D4D29A2" w:rsidRPr="00FE68C3">
        <w:rPr>
          <w:rFonts w:ascii="Arial" w:eastAsia="Arial" w:hAnsi="Arial" w:cs="Arial"/>
        </w:rPr>
        <w:t>ali būti keičiami</w:t>
      </w:r>
      <w:r w:rsidR="19775790" w:rsidRPr="00FE68C3">
        <w:rPr>
          <w:rFonts w:ascii="Arial" w:eastAsia="Arial" w:hAnsi="Arial" w:cs="Arial"/>
        </w:rPr>
        <w:t xml:space="preserve"> ne tik įkrovikli</w:t>
      </w:r>
      <w:r w:rsidR="104A8382" w:rsidRPr="00FE68C3">
        <w:rPr>
          <w:rFonts w:ascii="Arial" w:eastAsia="Arial" w:hAnsi="Arial" w:cs="Arial"/>
        </w:rPr>
        <w:t>ų</w:t>
      </w:r>
      <w:r w:rsidR="19775790" w:rsidRPr="00FE68C3">
        <w:rPr>
          <w:rFonts w:ascii="Arial" w:eastAsia="Arial" w:hAnsi="Arial" w:cs="Arial"/>
        </w:rPr>
        <w:t xml:space="preserve"> komplektai, b</w:t>
      </w:r>
      <w:r w:rsidR="4BB2230C" w:rsidRPr="00FE68C3">
        <w:rPr>
          <w:rFonts w:ascii="Arial" w:eastAsia="Arial" w:hAnsi="Arial" w:cs="Arial"/>
        </w:rPr>
        <w:t>et ir</w:t>
      </w:r>
      <w:r w:rsidR="31BC69B1" w:rsidRPr="00FE68C3">
        <w:rPr>
          <w:rFonts w:ascii="Arial" w:eastAsia="Arial" w:hAnsi="Arial" w:cs="Arial"/>
        </w:rPr>
        <w:t xml:space="preserve"> atskirai</w:t>
      </w:r>
      <w:r w:rsidR="4BB2230C" w:rsidRPr="00FE68C3">
        <w:rPr>
          <w:rFonts w:ascii="Arial" w:eastAsia="Arial" w:hAnsi="Arial" w:cs="Arial"/>
        </w:rPr>
        <w:t xml:space="preserve"> j</w:t>
      </w:r>
      <w:r w:rsidR="1941062D" w:rsidRPr="00FE68C3">
        <w:rPr>
          <w:rFonts w:ascii="Arial" w:eastAsia="Arial" w:hAnsi="Arial" w:cs="Arial"/>
        </w:rPr>
        <w:t>ų komplektuojamos</w:t>
      </w:r>
      <w:r w:rsidR="4BB2230C" w:rsidRPr="00FE68C3">
        <w:rPr>
          <w:rFonts w:ascii="Arial" w:eastAsia="Arial" w:hAnsi="Arial" w:cs="Arial"/>
        </w:rPr>
        <w:t xml:space="preserve"> sudedamos dalys atitinkančios </w:t>
      </w:r>
      <w:r w:rsidR="00811AB6" w:rsidRPr="00FE68C3">
        <w:rPr>
          <w:rFonts w:ascii="Arial" w:eastAsia="Arial" w:hAnsi="Arial" w:cs="Arial"/>
        </w:rPr>
        <w:t xml:space="preserve">šios techninės </w:t>
      </w:r>
      <w:r w:rsidR="4BB2230C" w:rsidRPr="00FE68C3">
        <w:rPr>
          <w:rFonts w:ascii="Arial" w:eastAsia="Arial" w:hAnsi="Arial" w:cs="Arial"/>
        </w:rPr>
        <w:t>specifikacij</w:t>
      </w:r>
      <w:r w:rsidR="00811AB6" w:rsidRPr="00FE68C3">
        <w:rPr>
          <w:rFonts w:ascii="Arial" w:eastAsia="Arial" w:hAnsi="Arial" w:cs="Arial"/>
        </w:rPr>
        <w:t>os reikalavimus</w:t>
      </w:r>
      <w:r w:rsidR="049DC8F5" w:rsidRPr="00FE68C3">
        <w:rPr>
          <w:rFonts w:ascii="Arial" w:eastAsia="Arial" w:hAnsi="Arial" w:cs="Arial"/>
        </w:rPr>
        <w:t>.</w:t>
      </w:r>
    </w:p>
    <w:p w14:paraId="43745BD6" w14:textId="027D97A2" w:rsidR="00E62931" w:rsidRPr="00FE68C3" w:rsidRDefault="00E62931" w:rsidP="00FE68C3">
      <w:pPr>
        <w:pStyle w:val="Heading2"/>
        <w:rPr>
          <w:rFonts w:ascii="Arial" w:eastAsia="Arial" w:hAnsi="Arial" w:cs="Arial"/>
        </w:rPr>
      </w:pPr>
      <w:r w:rsidRPr="00FE68C3">
        <w:rPr>
          <w:rFonts w:ascii="Arial" w:eastAsia="Arial" w:hAnsi="Arial" w:cs="Arial"/>
        </w:rPr>
        <w:t>Akumuliatorių baterija ir/arba įkroviklis keičiami parengus techninį darbo projektą (toliau – Projektas).</w:t>
      </w:r>
    </w:p>
    <w:p w14:paraId="79AD90BD" w14:textId="7D6EEA93" w:rsidR="00C03983" w:rsidRPr="00FE68C3" w:rsidRDefault="00C03983" w:rsidP="00FE68C3">
      <w:pPr>
        <w:pStyle w:val="Heading2"/>
        <w:rPr>
          <w:rFonts w:ascii="Arial" w:eastAsia="Arial" w:hAnsi="Arial" w:cs="Arial"/>
        </w:rPr>
      </w:pPr>
      <w:bookmarkStart w:id="2" w:name="_Toc380446898"/>
      <w:r w:rsidRPr="00FE68C3">
        <w:rPr>
          <w:rFonts w:ascii="Arial" w:eastAsia="Arial" w:hAnsi="Arial" w:cs="Arial"/>
        </w:rPr>
        <w:t xml:space="preserve">Akumuliatorių baterijos keičiamos </w:t>
      </w:r>
      <w:r w:rsidR="0097706B" w:rsidRPr="00FE68C3">
        <w:rPr>
          <w:rFonts w:ascii="Arial" w:eastAsia="Arial" w:hAnsi="Arial" w:cs="Arial"/>
        </w:rPr>
        <w:t xml:space="preserve">pasirenkant iš šios techninės specifikacijos 1 priede nurodytų standartinių baterijos talpos reikšmių. Jei </w:t>
      </w:r>
      <w:r w:rsidR="00E62931" w:rsidRPr="00FE68C3">
        <w:rPr>
          <w:rFonts w:ascii="Arial" w:eastAsia="Arial" w:hAnsi="Arial" w:cs="Arial"/>
        </w:rPr>
        <w:t>P</w:t>
      </w:r>
      <w:r w:rsidR="0097706B" w:rsidRPr="00FE68C3">
        <w:rPr>
          <w:rFonts w:ascii="Arial" w:eastAsia="Arial" w:hAnsi="Arial" w:cs="Arial"/>
        </w:rPr>
        <w:t>rojekto rengimo metu nustatyta baterijos talpa n</w:t>
      </w:r>
      <w:r w:rsidR="79E8A25D" w:rsidRPr="00FE68C3">
        <w:rPr>
          <w:rFonts w:ascii="Arial" w:eastAsia="Arial" w:hAnsi="Arial" w:cs="Arial"/>
        </w:rPr>
        <w:t xml:space="preserve">eatitinka </w:t>
      </w:r>
      <w:r w:rsidR="0097706B" w:rsidRPr="00FE68C3">
        <w:rPr>
          <w:rFonts w:ascii="Arial" w:eastAsia="Arial" w:hAnsi="Arial" w:cs="Arial"/>
        </w:rPr>
        <w:t>standartinės reikšmės, renkamasi artimiausia didesnė standartinės baterijos talpa.</w:t>
      </w:r>
    </w:p>
    <w:p w14:paraId="20EE42A3" w14:textId="1BE811DA" w:rsidR="4558A2B6" w:rsidRPr="00FE68C3" w:rsidRDefault="4558A2B6" w:rsidP="00FE68C3">
      <w:pPr>
        <w:pStyle w:val="Heading2"/>
        <w:rPr>
          <w:rFonts w:ascii="Arial" w:eastAsia="Arial" w:hAnsi="Arial" w:cs="Arial"/>
        </w:rPr>
      </w:pPr>
      <w:r w:rsidRPr="00FE68C3">
        <w:rPr>
          <w:rFonts w:ascii="Arial" w:eastAsia="Arial" w:hAnsi="Arial" w:cs="Arial"/>
        </w:rPr>
        <w:t xml:space="preserve">Akumuliatorių baterijos įkrovikliai keičiami </w:t>
      </w:r>
      <w:r w:rsidR="4D153867" w:rsidRPr="00FE68C3">
        <w:rPr>
          <w:rFonts w:ascii="Arial" w:eastAsia="Arial" w:hAnsi="Arial" w:cs="Arial"/>
        </w:rPr>
        <w:t>komplektuojant</w:t>
      </w:r>
      <w:r w:rsidRPr="00FE68C3">
        <w:rPr>
          <w:rFonts w:ascii="Arial" w:eastAsia="Arial" w:hAnsi="Arial" w:cs="Arial"/>
        </w:rPr>
        <w:t xml:space="preserve"> </w:t>
      </w:r>
      <w:r w:rsidR="241DF734" w:rsidRPr="00FE68C3">
        <w:rPr>
          <w:rFonts w:ascii="Arial" w:eastAsia="Arial" w:hAnsi="Arial" w:cs="Arial"/>
        </w:rPr>
        <w:t>pagal</w:t>
      </w:r>
      <w:r w:rsidRPr="00FE68C3">
        <w:rPr>
          <w:rFonts w:ascii="Arial" w:eastAsia="Arial" w:hAnsi="Arial" w:cs="Arial"/>
        </w:rPr>
        <w:t xml:space="preserve"> </w:t>
      </w:r>
      <w:r w:rsidR="00811AB6" w:rsidRPr="00FE68C3">
        <w:rPr>
          <w:rFonts w:ascii="Arial" w:eastAsia="Arial" w:hAnsi="Arial" w:cs="Arial"/>
        </w:rPr>
        <w:t xml:space="preserve">šios </w:t>
      </w:r>
      <w:r w:rsidRPr="00FE68C3">
        <w:rPr>
          <w:rFonts w:ascii="Arial" w:eastAsia="Arial" w:hAnsi="Arial" w:cs="Arial"/>
        </w:rPr>
        <w:t>techninės specifikacij</w:t>
      </w:r>
      <w:r w:rsidR="222460E7" w:rsidRPr="00FE68C3">
        <w:rPr>
          <w:rFonts w:ascii="Arial" w:eastAsia="Arial" w:hAnsi="Arial" w:cs="Arial"/>
        </w:rPr>
        <w:t>os</w:t>
      </w:r>
      <w:r w:rsidRPr="00FE68C3">
        <w:rPr>
          <w:rFonts w:ascii="Arial" w:eastAsia="Arial" w:hAnsi="Arial" w:cs="Arial"/>
        </w:rPr>
        <w:t xml:space="preserve"> </w:t>
      </w:r>
      <w:r w:rsidR="00461500" w:rsidRPr="00FE68C3">
        <w:rPr>
          <w:rFonts w:ascii="Arial" w:eastAsia="Arial" w:hAnsi="Arial" w:cs="Arial"/>
        </w:rPr>
        <w:t>2</w:t>
      </w:r>
      <w:r w:rsidRPr="00FE68C3">
        <w:rPr>
          <w:rFonts w:ascii="Arial" w:eastAsia="Arial" w:hAnsi="Arial" w:cs="Arial"/>
        </w:rPr>
        <w:t xml:space="preserve"> pried</w:t>
      </w:r>
      <w:r w:rsidR="00461500" w:rsidRPr="00FE68C3">
        <w:rPr>
          <w:rFonts w:ascii="Arial" w:eastAsia="Arial" w:hAnsi="Arial" w:cs="Arial"/>
        </w:rPr>
        <w:t>e</w:t>
      </w:r>
      <w:r w:rsidRPr="00FE68C3">
        <w:rPr>
          <w:rFonts w:ascii="Arial" w:eastAsia="Arial" w:hAnsi="Arial" w:cs="Arial"/>
        </w:rPr>
        <w:t xml:space="preserve"> nurodyt</w:t>
      </w:r>
      <w:r w:rsidR="00461500" w:rsidRPr="00FE68C3">
        <w:rPr>
          <w:rFonts w:ascii="Arial" w:eastAsia="Arial" w:hAnsi="Arial" w:cs="Arial"/>
        </w:rPr>
        <w:t>us</w:t>
      </w:r>
      <w:r w:rsidR="00811AB6" w:rsidRPr="00FE68C3">
        <w:rPr>
          <w:rFonts w:ascii="Arial" w:eastAsia="Arial" w:hAnsi="Arial" w:cs="Arial"/>
        </w:rPr>
        <w:t xml:space="preserve"> </w:t>
      </w:r>
      <w:r w:rsidR="3E794842" w:rsidRPr="00FE68C3">
        <w:rPr>
          <w:rFonts w:ascii="Arial" w:eastAsia="Arial" w:hAnsi="Arial" w:cs="Arial"/>
        </w:rPr>
        <w:t>reikalavim</w:t>
      </w:r>
      <w:r w:rsidR="00E839BB" w:rsidRPr="00FE68C3">
        <w:rPr>
          <w:rFonts w:ascii="Arial" w:eastAsia="Arial" w:hAnsi="Arial" w:cs="Arial"/>
        </w:rPr>
        <w:t>us</w:t>
      </w:r>
      <w:r w:rsidRPr="00FE68C3">
        <w:rPr>
          <w:rFonts w:ascii="Arial" w:eastAsia="Arial" w:hAnsi="Arial" w:cs="Arial"/>
        </w:rPr>
        <w:t xml:space="preserve">. </w:t>
      </w:r>
      <w:r w:rsidR="00E62931" w:rsidRPr="00FE68C3">
        <w:rPr>
          <w:rFonts w:ascii="Arial" w:eastAsia="Arial" w:hAnsi="Arial" w:cs="Arial"/>
        </w:rPr>
        <w:t>P</w:t>
      </w:r>
      <w:r w:rsidRPr="00FE68C3">
        <w:rPr>
          <w:rFonts w:ascii="Arial" w:eastAsia="Arial" w:hAnsi="Arial" w:cs="Arial"/>
        </w:rPr>
        <w:t>rojekto rengimo metu nusta</w:t>
      </w:r>
      <w:r w:rsidR="75DBB7AD" w:rsidRPr="00FE68C3">
        <w:rPr>
          <w:rFonts w:ascii="Arial" w:eastAsia="Arial" w:hAnsi="Arial" w:cs="Arial"/>
        </w:rPr>
        <w:t>čius</w:t>
      </w:r>
      <w:r w:rsidR="2B903A9D" w:rsidRPr="00FE68C3">
        <w:rPr>
          <w:rFonts w:ascii="Arial" w:eastAsia="Arial" w:hAnsi="Arial" w:cs="Arial"/>
        </w:rPr>
        <w:t>, kad</w:t>
      </w:r>
      <w:r w:rsidRPr="00FE68C3">
        <w:rPr>
          <w:rFonts w:ascii="Arial" w:eastAsia="Arial" w:hAnsi="Arial" w:cs="Arial"/>
        </w:rPr>
        <w:t xml:space="preserve"> </w:t>
      </w:r>
      <w:r w:rsidR="66E25BED" w:rsidRPr="00FE68C3">
        <w:rPr>
          <w:rFonts w:ascii="Arial" w:eastAsia="Arial" w:hAnsi="Arial" w:cs="Arial"/>
        </w:rPr>
        <w:t>akumuliatorių baterijos įkrovikli</w:t>
      </w:r>
      <w:r w:rsidR="3AD5295D" w:rsidRPr="00FE68C3">
        <w:rPr>
          <w:rFonts w:ascii="Arial" w:eastAsia="Arial" w:hAnsi="Arial" w:cs="Arial"/>
        </w:rPr>
        <w:t>o išėjimo srovė yra mažesnė</w:t>
      </w:r>
      <w:r w:rsidR="621549FF" w:rsidRPr="00FE68C3">
        <w:rPr>
          <w:rFonts w:ascii="Arial" w:eastAsia="Arial" w:hAnsi="Arial" w:cs="Arial"/>
        </w:rPr>
        <w:t xml:space="preserve"> arba lygi</w:t>
      </w:r>
      <w:r w:rsidR="3AD5295D" w:rsidRPr="00FE68C3">
        <w:rPr>
          <w:rFonts w:ascii="Arial" w:eastAsia="Arial" w:hAnsi="Arial" w:cs="Arial"/>
        </w:rPr>
        <w:t xml:space="preserve"> visos apkrovos</w:t>
      </w:r>
      <w:r w:rsidR="110DFE3C" w:rsidRPr="00FE68C3">
        <w:rPr>
          <w:rFonts w:ascii="Arial" w:eastAsia="Arial" w:hAnsi="Arial" w:cs="Arial"/>
        </w:rPr>
        <w:t xml:space="preserve"> srov</w:t>
      </w:r>
      <w:r w:rsidR="008C0BA1" w:rsidRPr="00FE68C3">
        <w:rPr>
          <w:rFonts w:ascii="Arial" w:eastAsia="Arial" w:hAnsi="Arial" w:cs="Arial"/>
        </w:rPr>
        <w:t>ei</w:t>
      </w:r>
      <w:r w:rsidR="3AD5295D" w:rsidRPr="00FE68C3">
        <w:rPr>
          <w:rFonts w:ascii="Arial" w:eastAsia="Arial" w:hAnsi="Arial" w:cs="Arial"/>
        </w:rPr>
        <w:t xml:space="preserve">, tuomet parenkamas </w:t>
      </w:r>
      <w:r w:rsidR="6DEE6C8E" w:rsidRPr="00FE68C3">
        <w:rPr>
          <w:rFonts w:ascii="Arial" w:eastAsia="Arial" w:hAnsi="Arial" w:cs="Arial"/>
        </w:rPr>
        <w:t>didesnis galios modulių kiekis</w:t>
      </w:r>
      <w:r w:rsidRPr="00FE68C3">
        <w:rPr>
          <w:rFonts w:ascii="Arial" w:eastAsia="Arial" w:hAnsi="Arial" w:cs="Arial"/>
        </w:rPr>
        <w:t>.</w:t>
      </w:r>
    </w:p>
    <w:p w14:paraId="3A177414" w14:textId="14340FD7" w:rsidR="00B57EA4" w:rsidRPr="00FE68C3" w:rsidRDefault="0064781E" w:rsidP="00FE68C3">
      <w:pPr>
        <w:pStyle w:val="Heading2"/>
        <w:rPr>
          <w:rStyle w:val="Hyperlink"/>
          <w:rFonts w:ascii="Arial" w:eastAsia="Arial" w:hAnsi="Arial" w:cs="Arial"/>
        </w:rPr>
      </w:pPr>
      <w:r w:rsidRPr="00FE68C3">
        <w:rPr>
          <w:rFonts w:ascii="Arial" w:eastAsia="Arial" w:hAnsi="Arial" w:cs="Arial"/>
        </w:rPr>
        <w:t>Visos naudojamos medžiagos turi atitikti šios Techninės specifikacijos priedų reikalavimus. Medžiagos, kurių techniniai reikalavimai nepridedami, turi atitikti viešai skelbiamus LITGRID AB standartinius techninius reikalavimus</w:t>
      </w:r>
      <w:r w:rsidR="002446FF" w:rsidRPr="00FE68C3">
        <w:rPr>
          <w:rFonts w:ascii="Arial" w:eastAsia="Arial" w:hAnsi="Arial" w:cs="Arial"/>
        </w:rPr>
        <w:t>:</w:t>
      </w:r>
      <w:r w:rsidR="007F1E51" w:rsidRPr="00FE68C3">
        <w:rPr>
          <w:rFonts w:ascii="Arial" w:eastAsia="Arial" w:hAnsi="Arial" w:cs="Arial"/>
        </w:rPr>
        <w:t xml:space="preserve"> </w:t>
      </w:r>
      <w:hyperlink r:id="rId11">
        <w:r w:rsidR="007F1E51" w:rsidRPr="00FE68C3">
          <w:rPr>
            <w:rStyle w:val="Hyperlink"/>
            <w:rFonts w:ascii="Arial" w:eastAsia="Arial" w:hAnsi="Arial" w:cs="Arial"/>
          </w:rPr>
          <w:t>www.litgrid.eu/index.php/tinklo-pletra/standartiniai-techniniai-reikalavimai/standartiniai-techniniai-reikalavimai/2632</w:t>
        </w:r>
      </w:hyperlink>
      <w:r w:rsidR="008C0BA1" w:rsidRPr="00FE68C3">
        <w:rPr>
          <w:rStyle w:val="Hyperlink"/>
          <w:rFonts w:ascii="Arial" w:eastAsia="Arial" w:hAnsi="Arial" w:cs="Arial"/>
        </w:rPr>
        <w:t>.</w:t>
      </w:r>
    </w:p>
    <w:p w14:paraId="4E03FBDD" w14:textId="45B389B7" w:rsidR="00C03983" w:rsidRPr="00FE68C3" w:rsidRDefault="00C03983" w:rsidP="00FE68C3">
      <w:pPr>
        <w:pStyle w:val="Heading2"/>
        <w:rPr>
          <w:rFonts w:ascii="Arial" w:eastAsia="Arial" w:hAnsi="Arial" w:cs="Arial"/>
        </w:rPr>
      </w:pPr>
      <w:r w:rsidRPr="00FE68C3">
        <w:rPr>
          <w:rFonts w:ascii="Arial" w:eastAsia="Arial" w:hAnsi="Arial" w:cs="Arial"/>
        </w:rPr>
        <w:t>Naujai montuojama įranga turi turėti kokybės garantijos laikotarpį ne mažiau 24 mėn., akumuliatorių baterija būti pagaminta ne ankščiau kaip prieš 6 mėnesius, o akumuliatorių baterijos įkrovikliai</w:t>
      </w:r>
      <w:r w:rsidR="00FD04FB" w:rsidRPr="00FE68C3">
        <w:rPr>
          <w:rFonts w:ascii="Arial" w:eastAsia="Arial" w:hAnsi="Arial" w:cs="Arial"/>
        </w:rPr>
        <w:t xml:space="preserve"> - </w:t>
      </w:r>
      <w:r w:rsidRPr="00FE68C3">
        <w:rPr>
          <w:rFonts w:ascii="Arial" w:eastAsia="Arial" w:hAnsi="Arial" w:cs="Arial"/>
        </w:rPr>
        <w:t xml:space="preserve">ne anksčiau kaip </w:t>
      </w:r>
      <w:r w:rsidR="005557A8" w:rsidRPr="00FE68C3">
        <w:rPr>
          <w:rFonts w:ascii="Arial" w:eastAsia="Arial" w:hAnsi="Arial" w:cs="Arial"/>
        </w:rPr>
        <w:t xml:space="preserve">prieš </w:t>
      </w:r>
      <w:r w:rsidRPr="00FE68C3">
        <w:rPr>
          <w:rFonts w:ascii="Arial" w:eastAsia="Arial" w:hAnsi="Arial" w:cs="Arial"/>
        </w:rPr>
        <w:t xml:space="preserve">12 mėn. </w:t>
      </w:r>
      <w:r w:rsidR="005557A8" w:rsidRPr="00FE68C3">
        <w:rPr>
          <w:rFonts w:ascii="Arial" w:eastAsia="Arial" w:hAnsi="Arial" w:cs="Arial"/>
        </w:rPr>
        <w:t>iki</w:t>
      </w:r>
      <w:r w:rsidRPr="00FE68C3">
        <w:rPr>
          <w:rFonts w:ascii="Arial" w:eastAsia="Arial" w:hAnsi="Arial" w:cs="Arial"/>
        </w:rPr>
        <w:t xml:space="preserve"> </w:t>
      </w:r>
      <w:r w:rsidR="00811AB6" w:rsidRPr="00FE68C3">
        <w:rPr>
          <w:rFonts w:ascii="Arial" w:eastAsia="Arial" w:hAnsi="Arial" w:cs="Arial"/>
        </w:rPr>
        <w:t>Darbų atlikimo</w:t>
      </w:r>
      <w:r w:rsidRPr="00FE68C3">
        <w:rPr>
          <w:rFonts w:ascii="Arial" w:eastAsia="Arial" w:hAnsi="Arial" w:cs="Arial"/>
        </w:rPr>
        <w:t xml:space="preserve"> akto pasirašymo dienos</w:t>
      </w:r>
      <w:bookmarkEnd w:id="2"/>
      <w:r w:rsidRPr="00FE68C3">
        <w:rPr>
          <w:rFonts w:ascii="Arial" w:eastAsia="Arial" w:hAnsi="Arial" w:cs="Arial"/>
        </w:rPr>
        <w:t>. Garantiniu laikotarpiu nustatyti įrangos trūkumai, vadovaujantis gamintojo instrukcija, šalinami Rangovo sąskaita. Pakeitus defektin</w:t>
      </w:r>
      <w:r w:rsidR="00B91DEE" w:rsidRPr="00FE68C3">
        <w:rPr>
          <w:rFonts w:ascii="Arial" w:eastAsia="Arial" w:hAnsi="Arial" w:cs="Arial"/>
        </w:rPr>
        <w:t>ę</w:t>
      </w:r>
      <w:r w:rsidRPr="00FE68C3">
        <w:rPr>
          <w:rFonts w:ascii="Arial" w:eastAsia="Arial" w:hAnsi="Arial" w:cs="Arial"/>
        </w:rPr>
        <w:t xml:space="preserve"> įrangą Rangovas privalo atlikti visus matavimus kaip ir prieš įjungiant įrangą į eksploatavimą.</w:t>
      </w:r>
    </w:p>
    <w:p w14:paraId="442646BF" w14:textId="29622D30" w:rsidR="00C03983" w:rsidRPr="00FE68C3" w:rsidRDefault="00A33B97" w:rsidP="00FE68C3">
      <w:pPr>
        <w:pStyle w:val="Heading2"/>
        <w:rPr>
          <w:rFonts w:ascii="Arial" w:eastAsia="Arial" w:hAnsi="Arial" w:cs="Arial"/>
        </w:rPr>
      </w:pPr>
      <w:r w:rsidRPr="00FE68C3">
        <w:rPr>
          <w:rFonts w:ascii="Arial" w:eastAsia="Arial" w:hAnsi="Arial" w:cs="Arial"/>
        </w:rPr>
        <w:t>Baigus keitimo darbus Užsakovui turi būti pateikt</w:t>
      </w:r>
      <w:r w:rsidR="00214CEA" w:rsidRPr="00FE68C3">
        <w:rPr>
          <w:rFonts w:ascii="Arial" w:eastAsia="Arial" w:hAnsi="Arial" w:cs="Arial"/>
        </w:rPr>
        <w:t>i ban</w:t>
      </w:r>
      <w:r w:rsidR="00711ADB" w:rsidRPr="00FE68C3">
        <w:rPr>
          <w:rFonts w:ascii="Arial" w:eastAsia="Arial" w:hAnsi="Arial" w:cs="Arial"/>
        </w:rPr>
        <w:t xml:space="preserve">dymo protokolai, </w:t>
      </w:r>
      <w:r w:rsidR="00895851" w:rsidRPr="00FE68C3">
        <w:rPr>
          <w:rFonts w:ascii="Arial" w:eastAsia="Arial" w:hAnsi="Arial" w:cs="Arial"/>
        </w:rPr>
        <w:t>atitinkantys</w:t>
      </w:r>
      <w:r w:rsidR="00711ADB" w:rsidRPr="00FE68C3">
        <w:rPr>
          <w:rFonts w:ascii="Arial" w:eastAsia="Arial" w:hAnsi="Arial" w:cs="Arial"/>
        </w:rPr>
        <w:t xml:space="preserve"> </w:t>
      </w:r>
      <w:r w:rsidR="00E07915" w:rsidRPr="00FE68C3">
        <w:rPr>
          <w:rFonts w:ascii="Arial" w:eastAsia="Arial" w:hAnsi="Arial" w:cs="Arial"/>
        </w:rPr>
        <w:t>šios techninės specifikacijos 6</w:t>
      </w:r>
      <w:r w:rsidR="00811AB6" w:rsidRPr="00FE68C3">
        <w:rPr>
          <w:rFonts w:ascii="Arial" w:eastAsia="Arial" w:hAnsi="Arial" w:cs="Arial"/>
        </w:rPr>
        <w:t xml:space="preserve"> priedo</w:t>
      </w:r>
      <w:r w:rsidR="00895851" w:rsidRPr="00FE68C3">
        <w:rPr>
          <w:rFonts w:ascii="Arial" w:eastAsia="Arial" w:hAnsi="Arial" w:cs="Arial"/>
        </w:rPr>
        <w:t xml:space="preserve"> reikalavimus, </w:t>
      </w:r>
      <w:r w:rsidRPr="00FE68C3">
        <w:rPr>
          <w:rFonts w:ascii="Arial" w:eastAsia="Arial" w:hAnsi="Arial" w:cs="Arial"/>
        </w:rPr>
        <w:t>naujai sumontuotos įrangos gamintojo instrukcijos lietuvių ir/arba anglų kalba</w:t>
      </w:r>
      <w:r w:rsidR="44227F2D" w:rsidRPr="00FE68C3">
        <w:rPr>
          <w:rFonts w:ascii="Arial" w:eastAsia="Arial" w:hAnsi="Arial" w:cs="Arial"/>
        </w:rPr>
        <w:t xml:space="preserve"> ir </w:t>
      </w:r>
      <w:r w:rsidR="4A98227B" w:rsidRPr="00FE68C3">
        <w:rPr>
          <w:rFonts w:ascii="Arial" w:eastAsia="Arial" w:hAnsi="Arial" w:cs="Arial"/>
        </w:rPr>
        <w:t>įrenginių pasai</w:t>
      </w:r>
      <w:r w:rsidRPr="00FE68C3">
        <w:rPr>
          <w:rFonts w:ascii="Arial" w:eastAsia="Arial" w:hAnsi="Arial" w:cs="Arial"/>
        </w:rPr>
        <w:t>. Akumuliatorių baterijos g</w:t>
      </w:r>
      <w:r w:rsidR="00C03983" w:rsidRPr="00FE68C3">
        <w:rPr>
          <w:rFonts w:ascii="Arial" w:eastAsia="Arial" w:hAnsi="Arial" w:cs="Arial"/>
        </w:rPr>
        <w:t>amintojo instrukcijoje turi būti nurodyta konkreti minimali elemento įtampos reikšmė, iki kurios gali išsikrauti elementas vykdant baterijos talpos matavimą.</w:t>
      </w:r>
    </w:p>
    <w:p w14:paraId="28521DDA" w14:textId="46828F0D" w:rsidR="00C03983" w:rsidRPr="00FE68C3" w:rsidRDefault="00C03983" w:rsidP="00FE68C3">
      <w:pPr>
        <w:pStyle w:val="Heading2"/>
        <w:rPr>
          <w:rFonts w:ascii="Arial" w:eastAsia="Arial" w:hAnsi="Arial" w:cs="Arial"/>
        </w:rPr>
      </w:pPr>
      <w:bookmarkStart w:id="3" w:name="_Hlk29467950"/>
      <w:r w:rsidRPr="00FE68C3">
        <w:rPr>
          <w:rFonts w:ascii="Arial" w:eastAsia="Arial" w:hAnsi="Arial" w:cs="Arial"/>
        </w:rPr>
        <w:t>Kartu su įrenginiais turi būti pateikti akumuliatoriaus baterijos įkroviklio instaliavimo ir vartotojo vadovas lietuvių ir/arba anglų kalbomis, programinė įranga su neriboto naudojimo licencijomis skaitmeniniame formate per Microsoft Teams platformą, kabelis prisijungimui (įkroviklis/PC).</w:t>
      </w:r>
    </w:p>
    <w:p w14:paraId="714FF90D" w14:textId="392A0AD9" w:rsidR="00C03983" w:rsidRPr="00FE68C3" w:rsidRDefault="00C03983" w:rsidP="00FE68C3">
      <w:pPr>
        <w:pStyle w:val="Heading2"/>
        <w:rPr>
          <w:rFonts w:ascii="Arial" w:eastAsia="Arial" w:hAnsi="Arial" w:cs="Arial"/>
        </w:rPr>
      </w:pPr>
      <w:r w:rsidRPr="00FE68C3">
        <w:rPr>
          <w:rFonts w:ascii="Arial" w:eastAsia="Arial" w:hAnsi="Arial" w:cs="Arial"/>
        </w:rPr>
        <w:t xml:space="preserve">Pabaigus darbus turės būti </w:t>
      </w:r>
      <w:r w:rsidR="005150D3" w:rsidRPr="00FE68C3">
        <w:rPr>
          <w:rFonts w:ascii="Arial" w:eastAsia="Arial" w:hAnsi="Arial" w:cs="Arial"/>
        </w:rPr>
        <w:t>patei</w:t>
      </w:r>
      <w:r w:rsidR="00B9316A" w:rsidRPr="00FE68C3">
        <w:rPr>
          <w:rFonts w:ascii="Arial" w:eastAsia="Arial" w:hAnsi="Arial" w:cs="Arial"/>
        </w:rPr>
        <w:t xml:space="preserve">kti </w:t>
      </w:r>
      <w:r w:rsidR="75439195" w:rsidRPr="00FE68C3">
        <w:rPr>
          <w:rFonts w:ascii="Arial" w:eastAsia="Arial" w:hAnsi="Arial" w:cs="Arial"/>
        </w:rPr>
        <w:t>pakoreguoti ir sukomplektuoti</w:t>
      </w:r>
      <w:r w:rsidRPr="00FE68C3">
        <w:rPr>
          <w:rFonts w:ascii="Arial" w:eastAsia="Arial" w:hAnsi="Arial" w:cs="Arial"/>
        </w:rPr>
        <w:t xml:space="preserve"> Užsakovo įrenginių eksploatacijai naudojami dokumentai – </w:t>
      </w:r>
      <w:r w:rsidR="491C9D5F" w:rsidRPr="00FE68C3">
        <w:rPr>
          <w:rFonts w:ascii="Arial" w:eastAsia="Arial" w:hAnsi="Arial" w:cs="Arial"/>
        </w:rPr>
        <w:t>brėžiniai (schemos)</w:t>
      </w:r>
      <w:r w:rsidRPr="00FE68C3">
        <w:rPr>
          <w:rFonts w:ascii="Arial" w:eastAsia="Arial" w:hAnsi="Arial" w:cs="Arial"/>
        </w:rPr>
        <w:t>, operatyvinės ir techninės priežiūros instrukcijos, signalų sąrašai</w:t>
      </w:r>
      <w:r w:rsidR="008D7D32" w:rsidRPr="00FE68C3">
        <w:rPr>
          <w:rFonts w:ascii="Arial" w:eastAsia="Arial" w:hAnsi="Arial" w:cs="Arial"/>
        </w:rPr>
        <w:t xml:space="preserve"> ir</w:t>
      </w:r>
      <w:r w:rsidRPr="00FE68C3">
        <w:rPr>
          <w:rFonts w:ascii="Arial" w:eastAsia="Arial" w:hAnsi="Arial" w:cs="Arial"/>
        </w:rPr>
        <w:t xml:space="preserve"> </w:t>
      </w:r>
      <w:r w:rsidR="099E221E" w:rsidRPr="00FE68C3">
        <w:rPr>
          <w:rFonts w:ascii="Arial" w:eastAsia="Arial" w:hAnsi="Arial" w:cs="Arial"/>
        </w:rPr>
        <w:t>pateikti</w:t>
      </w:r>
      <w:r w:rsidRPr="00FE68C3">
        <w:rPr>
          <w:rFonts w:ascii="Arial" w:eastAsia="Arial" w:hAnsi="Arial" w:cs="Arial"/>
        </w:rPr>
        <w:t xml:space="preserve"> nauji įkroviklių pasai. Turi būti išlaikyta esamo darbo projekto brėžinių numeravimo/žymėjimo struktūra. </w:t>
      </w:r>
      <w:r w:rsidR="009B63BD" w:rsidRPr="00FE68C3">
        <w:rPr>
          <w:rFonts w:ascii="Arial" w:eastAsia="Arial" w:hAnsi="Arial" w:cs="Arial"/>
        </w:rPr>
        <w:t>Dokumentacija</w:t>
      </w:r>
      <w:r w:rsidRPr="00FE68C3">
        <w:rPr>
          <w:rFonts w:ascii="Arial" w:eastAsia="Arial" w:hAnsi="Arial" w:cs="Arial"/>
        </w:rPr>
        <w:t xml:space="preserve"> turi būti pateikta </w:t>
      </w:r>
      <w:r w:rsidR="009B63BD" w:rsidRPr="00FE68C3">
        <w:rPr>
          <w:rFonts w:ascii="Arial" w:eastAsia="Arial" w:hAnsi="Arial" w:cs="Arial"/>
        </w:rPr>
        <w:t>skaitmeniniame formate</w:t>
      </w:r>
      <w:r w:rsidR="00BC7914" w:rsidRPr="00FE68C3">
        <w:rPr>
          <w:rFonts w:ascii="Arial" w:eastAsia="Arial" w:hAnsi="Arial" w:cs="Arial"/>
        </w:rPr>
        <w:t>.</w:t>
      </w:r>
      <w:r w:rsidRPr="00FE68C3">
        <w:rPr>
          <w:rFonts w:ascii="Arial" w:eastAsia="Arial" w:hAnsi="Arial" w:cs="Arial"/>
        </w:rPr>
        <w:t xml:space="preserve"> </w:t>
      </w:r>
      <w:r w:rsidR="00A44393" w:rsidRPr="00FE68C3">
        <w:rPr>
          <w:rFonts w:ascii="Arial" w:eastAsia="Arial" w:hAnsi="Arial" w:cs="Arial"/>
        </w:rPr>
        <w:t>Tekstinė informacija</w:t>
      </w:r>
      <w:r w:rsidR="005D6457" w:rsidRPr="00FE68C3">
        <w:rPr>
          <w:rFonts w:ascii="Arial" w:eastAsia="Arial" w:hAnsi="Arial" w:cs="Arial"/>
        </w:rPr>
        <w:t xml:space="preserve"> (</w:t>
      </w:r>
      <w:r w:rsidR="00D21162" w:rsidRPr="00FE68C3">
        <w:rPr>
          <w:rFonts w:ascii="Arial" w:eastAsia="Arial" w:hAnsi="Arial" w:cs="Arial"/>
        </w:rPr>
        <w:t>operatyvinės ir techninės priežiūros instrukcijos)</w:t>
      </w:r>
      <w:r w:rsidR="00A44393" w:rsidRPr="00FE68C3">
        <w:rPr>
          <w:rFonts w:ascii="Arial" w:eastAsia="Arial" w:hAnsi="Arial" w:cs="Arial"/>
        </w:rPr>
        <w:t xml:space="preserve"> pateikiama *.pdf formatu ir Microsoft Word formate (*.</w:t>
      </w:r>
      <w:proofErr w:type="spellStart"/>
      <w:r w:rsidR="00A44393" w:rsidRPr="00FE68C3">
        <w:rPr>
          <w:rFonts w:ascii="Arial" w:eastAsia="Arial" w:hAnsi="Arial" w:cs="Arial"/>
        </w:rPr>
        <w:t>docx</w:t>
      </w:r>
      <w:proofErr w:type="spellEnd"/>
      <w:r w:rsidR="00A44393" w:rsidRPr="00FE68C3">
        <w:rPr>
          <w:rFonts w:ascii="Arial" w:eastAsia="Arial" w:hAnsi="Arial" w:cs="Arial"/>
        </w:rPr>
        <w:t>)</w:t>
      </w:r>
      <w:r w:rsidR="00A15DCC" w:rsidRPr="00FE68C3">
        <w:rPr>
          <w:rFonts w:ascii="Arial" w:eastAsia="Arial" w:hAnsi="Arial" w:cs="Arial"/>
        </w:rPr>
        <w:t xml:space="preserve"> su galimybe redaguoti</w:t>
      </w:r>
      <w:r w:rsidR="00A44393" w:rsidRPr="00FE68C3">
        <w:rPr>
          <w:rFonts w:ascii="Arial" w:eastAsia="Arial" w:hAnsi="Arial" w:cs="Arial"/>
        </w:rPr>
        <w:t xml:space="preserve">, </w:t>
      </w:r>
      <w:r w:rsidR="00A15DCC" w:rsidRPr="00FE68C3">
        <w:rPr>
          <w:rFonts w:ascii="Arial" w:eastAsia="Arial" w:hAnsi="Arial" w:cs="Arial"/>
        </w:rPr>
        <w:t xml:space="preserve">signalų sąrašai </w:t>
      </w:r>
      <w:r w:rsidR="00A2022D" w:rsidRPr="00FE68C3">
        <w:rPr>
          <w:rFonts w:ascii="Arial" w:eastAsia="Arial" w:hAnsi="Arial" w:cs="Arial"/>
        </w:rPr>
        <w:t xml:space="preserve">- </w:t>
      </w:r>
      <w:r w:rsidR="00A44393" w:rsidRPr="00FE68C3">
        <w:rPr>
          <w:rFonts w:ascii="Arial" w:eastAsia="Arial" w:hAnsi="Arial" w:cs="Arial"/>
        </w:rPr>
        <w:t>Excel (*.xlsx), grafinė informacija</w:t>
      </w:r>
      <w:r w:rsidR="00A2022D" w:rsidRPr="00FE68C3">
        <w:rPr>
          <w:rFonts w:ascii="Arial" w:eastAsia="Arial" w:hAnsi="Arial" w:cs="Arial"/>
        </w:rPr>
        <w:t xml:space="preserve"> brėžiniai (schemos)</w:t>
      </w:r>
      <w:r w:rsidR="00A44393" w:rsidRPr="00FE68C3">
        <w:rPr>
          <w:rFonts w:ascii="Arial" w:eastAsia="Arial" w:hAnsi="Arial" w:cs="Arial"/>
        </w:rPr>
        <w:t xml:space="preserve"> –</w:t>
      </w:r>
      <w:r w:rsidR="00A4398A" w:rsidRPr="00FE68C3">
        <w:rPr>
          <w:rFonts w:ascii="Arial" w:eastAsia="Arial" w:hAnsi="Arial" w:cs="Arial"/>
        </w:rPr>
        <w:t xml:space="preserve"> *.</w:t>
      </w:r>
      <w:proofErr w:type="spellStart"/>
      <w:r w:rsidR="00A4398A" w:rsidRPr="00FE68C3">
        <w:rPr>
          <w:rFonts w:ascii="Arial" w:eastAsia="Arial" w:hAnsi="Arial" w:cs="Arial"/>
        </w:rPr>
        <w:t>pdf</w:t>
      </w:r>
      <w:proofErr w:type="spellEnd"/>
      <w:r w:rsidR="00A4398A" w:rsidRPr="00FE68C3">
        <w:rPr>
          <w:rFonts w:ascii="Arial" w:eastAsia="Arial" w:hAnsi="Arial" w:cs="Arial"/>
        </w:rPr>
        <w:t xml:space="preserve"> ir</w:t>
      </w:r>
      <w:r w:rsidR="00A44393" w:rsidRPr="00FE68C3">
        <w:rPr>
          <w:rFonts w:ascii="Arial" w:eastAsia="Arial" w:hAnsi="Arial" w:cs="Arial"/>
        </w:rPr>
        <w:t xml:space="preserve"> </w:t>
      </w:r>
      <w:proofErr w:type="spellStart"/>
      <w:r w:rsidR="00A44393" w:rsidRPr="00FE68C3">
        <w:rPr>
          <w:rFonts w:ascii="Arial" w:eastAsia="Arial" w:hAnsi="Arial" w:cs="Arial"/>
        </w:rPr>
        <w:t>AutoCad</w:t>
      </w:r>
      <w:proofErr w:type="spellEnd"/>
      <w:r w:rsidR="00A44393" w:rsidRPr="00FE68C3">
        <w:rPr>
          <w:rFonts w:ascii="Arial" w:eastAsia="Arial" w:hAnsi="Arial" w:cs="Arial"/>
        </w:rPr>
        <w:t xml:space="preserve"> formate (*.</w:t>
      </w:r>
      <w:proofErr w:type="spellStart"/>
      <w:r w:rsidR="00A44393" w:rsidRPr="00FE68C3">
        <w:rPr>
          <w:rFonts w:ascii="Arial" w:eastAsia="Arial" w:hAnsi="Arial" w:cs="Arial"/>
        </w:rPr>
        <w:t>dwg</w:t>
      </w:r>
      <w:proofErr w:type="spellEnd"/>
      <w:r w:rsidR="00A44393" w:rsidRPr="00FE68C3">
        <w:rPr>
          <w:rFonts w:ascii="Arial" w:eastAsia="Arial" w:hAnsi="Arial" w:cs="Arial"/>
        </w:rPr>
        <w:t>) su galimybe redaguoti.</w:t>
      </w:r>
    </w:p>
    <w:bookmarkEnd w:id="3"/>
    <w:p w14:paraId="3092AF1A" w14:textId="4A138B72" w:rsidR="00C03983" w:rsidRPr="00FE68C3" w:rsidRDefault="005726CD" w:rsidP="00FE68C3">
      <w:pPr>
        <w:pStyle w:val="Heading2"/>
        <w:rPr>
          <w:rFonts w:ascii="Arial" w:eastAsia="Arial" w:hAnsi="Arial" w:cs="Arial"/>
        </w:rPr>
      </w:pPr>
      <w:r w:rsidRPr="00FE68C3">
        <w:rPr>
          <w:rFonts w:ascii="Arial" w:eastAsia="Arial" w:hAnsi="Arial" w:cs="Arial"/>
        </w:rPr>
        <w:t xml:space="preserve">Rangovas </w:t>
      </w:r>
      <w:r w:rsidR="0003690F" w:rsidRPr="00FE68C3">
        <w:rPr>
          <w:rFonts w:ascii="Arial" w:eastAsia="Arial" w:hAnsi="Arial" w:cs="Arial"/>
        </w:rPr>
        <w:t xml:space="preserve">vykdant akumuliatorių baterijų ir įkroviklių keitimą </w:t>
      </w:r>
      <w:r w:rsidRPr="00FE68C3">
        <w:rPr>
          <w:rFonts w:ascii="Arial" w:eastAsia="Arial" w:hAnsi="Arial" w:cs="Arial"/>
        </w:rPr>
        <w:t>tur</w:t>
      </w:r>
      <w:r w:rsidR="002610B0" w:rsidRPr="00FE68C3">
        <w:rPr>
          <w:rFonts w:ascii="Arial" w:eastAsia="Arial" w:hAnsi="Arial" w:cs="Arial"/>
        </w:rPr>
        <w:t>ės savarankiškai atlikti operat</w:t>
      </w:r>
      <w:r w:rsidRPr="00FE68C3">
        <w:rPr>
          <w:rFonts w:ascii="Arial" w:eastAsia="Arial" w:hAnsi="Arial" w:cs="Arial"/>
        </w:rPr>
        <w:t>yvinius perjungimus</w:t>
      </w:r>
      <w:r w:rsidR="002610B0" w:rsidRPr="00FE68C3">
        <w:rPr>
          <w:rFonts w:ascii="Arial" w:eastAsia="Arial" w:hAnsi="Arial" w:cs="Arial"/>
        </w:rPr>
        <w:t xml:space="preserve">, reikalingus </w:t>
      </w:r>
      <w:r w:rsidR="007D0678" w:rsidRPr="00FE68C3">
        <w:rPr>
          <w:rFonts w:ascii="Arial" w:eastAsia="Arial" w:hAnsi="Arial" w:cs="Arial"/>
        </w:rPr>
        <w:t xml:space="preserve">atlikti </w:t>
      </w:r>
      <w:r w:rsidR="001029EB" w:rsidRPr="00FE68C3">
        <w:rPr>
          <w:rFonts w:ascii="Arial" w:eastAsia="Arial" w:hAnsi="Arial" w:cs="Arial"/>
        </w:rPr>
        <w:t xml:space="preserve">prieš </w:t>
      </w:r>
      <w:r w:rsidR="00BE216F" w:rsidRPr="00FE68C3">
        <w:rPr>
          <w:rFonts w:ascii="Arial" w:eastAsia="Arial" w:hAnsi="Arial" w:cs="Arial"/>
        </w:rPr>
        <w:t>atjung</w:t>
      </w:r>
      <w:r w:rsidR="008C513B" w:rsidRPr="00FE68C3">
        <w:rPr>
          <w:rFonts w:ascii="Arial" w:eastAsia="Arial" w:hAnsi="Arial" w:cs="Arial"/>
        </w:rPr>
        <w:t>iant</w:t>
      </w:r>
      <w:r w:rsidR="00E14320" w:rsidRPr="00FE68C3">
        <w:rPr>
          <w:rFonts w:ascii="Arial" w:eastAsia="Arial" w:hAnsi="Arial" w:cs="Arial"/>
        </w:rPr>
        <w:t>/</w:t>
      </w:r>
      <w:r w:rsidR="00BE216F" w:rsidRPr="00FE68C3">
        <w:rPr>
          <w:rFonts w:ascii="Arial" w:eastAsia="Arial" w:hAnsi="Arial" w:cs="Arial"/>
        </w:rPr>
        <w:t>įjung</w:t>
      </w:r>
      <w:r w:rsidR="008C513B" w:rsidRPr="00FE68C3">
        <w:rPr>
          <w:rFonts w:ascii="Arial" w:eastAsia="Arial" w:hAnsi="Arial" w:cs="Arial"/>
        </w:rPr>
        <w:t>iant</w:t>
      </w:r>
      <w:r w:rsidR="00BE216F" w:rsidRPr="00FE68C3">
        <w:rPr>
          <w:rFonts w:ascii="Arial" w:eastAsia="Arial" w:hAnsi="Arial" w:cs="Arial"/>
        </w:rPr>
        <w:t xml:space="preserve"> akumuliatorių baterij</w:t>
      </w:r>
      <w:r w:rsidR="008C513B" w:rsidRPr="00FE68C3">
        <w:rPr>
          <w:rFonts w:ascii="Arial" w:eastAsia="Arial" w:hAnsi="Arial" w:cs="Arial"/>
        </w:rPr>
        <w:t>ą</w:t>
      </w:r>
      <w:r w:rsidR="00BE216F" w:rsidRPr="00FE68C3">
        <w:rPr>
          <w:rFonts w:ascii="Arial" w:eastAsia="Arial" w:hAnsi="Arial" w:cs="Arial"/>
        </w:rPr>
        <w:t xml:space="preserve"> </w:t>
      </w:r>
      <w:r w:rsidR="0051645D" w:rsidRPr="00FE68C3">
        <w:rPr>
          <w:rFonts w:ascii="Arial" w:eastAsia="Arial" w:hAnsi="Arial" w:cs="Arial"/>
        </w:rPr>
        <w:t>ir</w:t>
      </w:r>
      <w:r w:rsidR="00BE216F" w:rsidRPr="00FE68C3">
        <w:rPr>
          <w:rFonts w:ascii="Arial" w:eastAsia="Arial" w:hAnsi="Arial" w:cs="Arial"/>
        </w:rPr>
        <w:t xml:space="preserve"> įkrovikl</w:t>
      </w:r>
      <w:r w:rsidR="008C513B" w:rsidRPr="00FE68C3">
        <w:rPr>
          <w:rFonts w:ascii="Arial" w:eastAsia="Arial" w:hAnsi="Arial" w:cs="Arial"/>
        </w:rPr>
        <w:t>į</w:t>
      </w:r>
      <w:r w:rsidR="007D0678" w:rsidRPr="00FE68C3">
        <w:rPr>
          <w:rFonts w:ascii="Arial" w:eastAsia="Arial" w:hAnsi="Arial" w:cs="Arial"/>
        </w:rPr>
        <w:t xml:space="preserve"> </w:t>
      </w:r>
      <w:r w:rsidR="001029EB" w:rsidRPr="00FE68C3">
        <w:rPr>
          <w:rFonts w:ascii="Arial" w:eastAsia="Arial" w:hAnsi="Arial" w:cs="Arial"/>
        </w:rPr>
        <w:t>keitimui.</w:t>
      </w:r>
    </w:p>
    <w:p w14:paraId="6E7EF240" w14:textId="40B3774F" w:rsidR="00C03983" w:rsidRPr="00FE68C3" w:rsidRDefault="00C03983" w:rsidP="00FE68C3">
      <w:pPr>
        <w:pStyle w:val="Heading1"/>
      </w:pPr>
      <w:bookmarkStart w:id="4" w:name="_Toc86235900"/>
      <w:r w:rsidRPr="00FE68C3">
        <w:t>Techninio darbo projekto rengimas</w:t>
      </w:r>
      <w:bookmarkEnd w:id="4"/>
    </w:p>
    <w:p w14:paraId="7CC4C422" w14:textId="5F5357DC" w:rsidR="00C047A5" w:rsidRPr="00FE68C3" w:rsidRDefault="00E62931" w:rsidP="00FE68C3">
      <w:pPr>
        <w:pStyle w:val="Heading2"/>
        <w:rPr>
          <w:rFonts w:ascii="Arial" w:eastAsia="Arial" w:hAnsi="Arial" w:cs="Arial"/>
        </w:rPr>
      </w:pPr>
      <w:bookmarkStart w:id="5" w:name="_Toc380446884"/>
      <w:r w:rsidRPr="00FE68C3">
        <w:rPr>
          <w:rFonts w:ascii="Arial" w:eastAsia="Arial" w:hAnsi="Arial" w:cs="Arial"/>
        </w:rPr>
        <w:t>Projektas</w:t>
      </w:r>
      <w:r w:rsidR="00212BB8" w:rsidRPr="00FE68C3">
        <w:rPr>
          <w:rFonts w:ascii="Arial" w:eastAsia="Arial" w:hAnsi="Arial" w:cs="Arial"/>
        </w:rPr>
        <w:t xml:space="preserve"> rengiamas ir įforminamas, vadovaujantis šios </w:t>
      </w:r>
      <w:r w:rsidR="0064781E" w:rsidRPr="00FE68C3">
        <w:rPr>
          <w:rFonts w:ascii="Arial" w:eastAsia="Arial" w:hAnsi="Arial" w:cs="Arial"/>
        </w:rPr>
        <w:t>T</w:t>
      </w:r>
      <w:r w:rsidR="00212BB8" w:rsidRPr="00FE68C3">
        <w:rPr>
          <w:rFonts w:ascii="Arial" w:eastAsia="Arial" w:hAnsi="Arial" w:cs="Arial"/>
        </w:rPr>
        <w:t>echninės specifikacijos,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techninėmis sąlygomis ir/ar specialiaisiais atitinkamų institucijų nustatytais reikalavimais</w:t>
      </w:r>
      <w:r w:rsidR="00C047A5" w:rsidRPr="00FE68C3">
        <w:rPr>
          <w:rFonts w:ascii="Arial" w:eastAsia="Arial" w:hAnsi="Arial" w:cs="Arial"/>
        </w:rPr>
        <w:t>.</w:t>
      </w:r>
      <w:bookmarkEnd w:id="5"/>
    </w:p>
    <w:p w14:paraId="23A54031" w14:textId="134E220D" w:rsidR="00C047A5" w:rsidRPr="00FE68C3" w:rsidRDefault="00E62931" w:rsidP="00FE68C3">
      <w:pPr>
        <w:pStyle w:val="Heading2"/>
        <w:rPr>
          <w:rFonts w:ascii="Arial" w:eastAsia="Arial" w:hAnsi="Arial" w:cs="Arial"/>
        </w:rPr>
      </w:pPr>
      <w:bookmarkStart w:id="6" w:name="_Toc380446885"/>
      <w:r w:rsidRPr="00FE68C3">
        <w:rPr>
          <w:rFonts w:ascii="Arial" w:eastAsia="Arial" w:hAnsi="Arial" w:cs="Arial"/>
        </w:rPr>
        <w:t>P</w:t>
      </w:r>
      <w:r w:rsidR="00C047A5" w:rsidRPr="00FE68C3">
        <w:rPr>
          <w:rFonts w:ascii="Arial" w:eastAsia="Arial" w:hAnsi="Arial" w:cs="Arial"/>
        </w:rPr>
        <w:t>rojekto rengėjas (toliau – Projektuotojas) turi atlikti visus reikalingus veiksmus, susijusius su techniniu darbo projekto parengimu.</w:t>
      </w:r>
      <w:bookmarkEnd w:id="6"/>
    </w:p>
    <w:p w14:paraId="2CB7FE26" w14:textId="675610AA" w:rsidR="00C047A5" w:rsidRPr="00FE68C3" w:rsidRDefault="00C047A5" w:rsidP="00FE68C3">
      <w:pPr>
        <w:pStyle w:val="Heading2"/>
        <w:rPr>
          <w:rFonts w:ascii="Arial" w:eastAsia="Arial" w:hAnsi="Arial" w:cs="Arial"/>
        </w:rPr>
      </w:pPr>
      <w:bookmarkStart w:id="7" w:name="_Toc380446889"/>
      <w:r w:rsidRPr="00FE68C3">
        <w:rPr>
          <w:rFonts w:ascii="Arial" w:eastAsia="Arial" w:hAnsi="Arial" w:cs="Arial"/>
        </w:rPr>
        <w:lastRenderedPageBreak/>
        <w:t xml:space="preserve">Kiekvienos </w:t>
      </w:r>
      <w:r w:rsidR="00E62931" w:rsidRPr="00FE68C3">
        <w:rPr>
          <w:rFonts w:ascii="Arial" w:eastAsia="Arial" w:hAnsi="Arial" w:cs="Arial"/>
        </w:rPr>
        <w:t>P</w:t>
      </w:r>
      <w:r w:rsidRPr="00FE68C3">
        <w:rPr>
          <w:rFonts w:ascii="Arial" w:eastAsia="Arial" w:hAnsi="Arial" w:cs="Arial"/>
        </w:rPr>
        <w:t>rojekto bylos lapai turi būti sunumeruoti eilės tvarka, projekto bylos dokumentų sudėties žiniaraštyje nurodant projekto bylos dokumentų lapų numerius (kiekvienoje projekto byloje turi būti bylos turinys).</w:t>
      </w:r>
      <w:bookmarkEnd w:id="7"/>
    </w:p>
    <w:p w14:paraId="299DCCB3" w14:textId="2E9461E2" w:rsidR="00C047A5" w:rsidRPr="00FE68C3" w:rsidRDefault="00E62931" w:rsidP="00FE68C3">
      <w:pPr>
        <w:pStyle w:val="Heading2"/>
        <w:rPr>
          <w:rFonts w:ascii="Arial" w:eastAsia="Arial" w:hAnsi="Arial" w:cs="Arial"/>
        </w:rPr>
      </w:pPr>
      <w:bookmarkStart w:id="8" w:name="_Toc380446890"/>
      <w:r w:rsidRPr="00FE68C3">
        <w:rPr>
          <w:rFonts w:ascii="Arial" w:eastAsia="Arial" w:hAnsi="Arial" w:cs="Arial"/>
        </w:rPr>
        <w:t>P</w:t>
      </w:r>
      <w:r w:rsidR="00C047A5" w:rsidRPr="00FE68C3">
        <w:rPr>
          <w:rFonts w:ascii="Arial" w:eastAsia="Arial" w:hAnsi="Arial" w:cs="Arial"/>
        </w:rPr>
        <w:t xml:space="preserve">rojekto (projekto bylų/tomų) sudėtį nustato Projektuotojas, įvertinęs projektavimo darbų apimtis ir suderinęs su Užsakovu. </w:t>
      </w:r>
      <w:r w:rsidR="00F87D95" w:rsidRPr="00FE68C3">
        <w:rPr>
          <w:rFonts w:ascii="Arial" w:eastAsia="Arial" w:hAnsi="Arial" w:cs="Arial"/>
        </w:rPr>
        <w:t xml:space="preserve">Techninio darbo </w:t>
      </w:r>
      <w:r w:rsidR="00C047A5" w:rsidRPr="00FE68C3">
        <w:rPr>
          <w:rFonts w:ascii="Arial" w:eastAsia="Arial" w:hAnsi="Arial" w:cs="Arial"/>
        </w:rPr>
        <w:t>projekto sudėtyje turi būti:</w:t>
      </w:r>
      <w:bookmarkEnd w:id="8"/>
    </w:p>
    <w:p w14:paraId="25C2C127" w14:textId="3C7DFC20" w:rsidR="00C047A5" w:rsidRPr="00FE68C3" w:rsidRDefault="00B765ED" w:rsidP="00FE68C3">
      <w:pPr>
        <w:pStyle w:val="Heading3"/>
        <w:rPr>
          <w:rFonts w:ascii="Arial" w:eastAsia="Arial" w:hAnsi="Arial" w:cs="Arial"/>
        </w:rPr>
      </w:pPr>
      <w:r w:rsidRPr="00FE68C3">
        <w:rPr>
          <w:rFonts w:ascii="Arial" w:eastAsia="Arial" w:hAnsi="Arial" w:cs="Arial"/>
          <w:lang w:eastAsia="ar-SA"/>
        </w:rPr>
        <w:t>Privalomųjų dokumentų projektui parengti sąvado dalyje pateikta nuoroda į šį dokumentą ir jo priedus, į projekto priedus įtraukiamas šis dokumentas be jo priedų</w:t>
      </w:r>
      <w:r w:rsidR="00C047A5" w:rsidRPr="00FE68C3">
        <w:rPr>
          <w:rFonts w:ascii="Arial" w:eastAsia="Arial" w:hAnsi="Arial" w:cs="Arial"/>
        </w:rPr>
        <w:t>;</w:t>
      </w:r>
    </w:p>
    <w:p w14:paraId="27EC975C" w14:textId="6065033D" w:rsidR="00C83BD7" w:rsidRPr="00FE68C3" w:rsidRDefault="00C047A5" w:rsidP="00FE68C3">
      <w:pPr>
        <w:pStyle w:val="Heading3"/>
        <w:rPr>
          <w:rFonts w:ascii="Arial" w:eastAsia="Arial" w:hAnsi="Arial" w:cs="Arial"/>
        </w:rPr>
      </w:pPr>
      <w:r w:rsidRPr="00FE68C3">
        <w:rPr>
          <w:rFonts w:ascii="Arial" w:eastAsia="Arial" w:hAnsi="Arial" w:cs="Arial"/>
        </w:rPr>
        <w:t xml:space="preserve">Rengiant </w:t>
      </w:r>
      <w:r w:rsidR="00E62931" w:rsidRPr="00FE68C3">
        <w:rPr>
          <w:rFonts w:ascii="Arial" w:eastAsia="Arial" w:hAnsi="Arial" w:cs="Arial"/>
        </w:rPr>
        <w:t>P</w:t>
      </w:r>
      <w:r w:rsidRPr="00FE68C3">
        <w:rPr>
          <w:rFonts w:ascii="Arial" w:eastAsia="Arial" w:hAnsi="Arial" w:cs="Arial"/>
        </w:rPr>
        <w:t>rojektą, sąnaudų žiniaraščiai turi būti užpildyti pagal LST 1516:2015 priedo A. „Sąnaudų žiniaraščio forma“ A.4.1 A5 lentelės formą</w:t>
      </w:r>
      <w:r w:rsidR="009E71E2" w:rsidRPr="00FE68C3">
        <w:rPr>
          <w:rFonts w:ascii="Arial" w:eastAsia="Arial" w:hAnsi="Arial" w:cs="Arial"/>
        </w:rPr>
        <w:t>;</w:t>
      </w:r>
    </w:p>
    <w:p w14:paraId="43E7850B" w14:textId="1B8E0D3D" w:rsidR="00D10B38" w:rsidRPr="00FE68C3" w:rsidRDefault="00C83BD7" w:rsidP="00FE68C3">
      <w:pPr>
        <w:pStyle w:val="Heading3"/>
        <w:rPr>
          <w:rFonts w:ascii="Arial" w:eastAsia="Arial" w:hAnsi="Arial" w:cs="Arial"/>
          <w:color w:val="auto"/>
        </w:rPr>
      </w:pPr>
      <w:r w:rsidRPr="00FE68C3">
        <w:rPr>
          <w:rFonts w:ascii="Arial" w:eastAsia="Arial" w:hAnsi="Arial" w:cs="Arial"/>
        </w:rPr>
        <w:t>Atlikti akumuliatorių baterijos ir įkroviklių</w:t>
      </w:r>
      <w:r w:rsidR="00AE0C23" w:rsidRPr="00FE68C3">
        <w:rPr>
          <w:rFonts w:ascii="Arial" w:eastAsia="Arial" w:hAnsi="Arial" w:cs="Arial"/>
        </w:rPr>
        <w:t xml:space="preserve"> ir su jais susietų grandinių</w:t>
      </w:r>
      <w:r w:rsidRPr="00FE68C3">
        <w:rPr>
          <w:rFonts w:ascii="Arial" w:eastAsia="Arial" w:hAnsi="Arial" w:cs="Arial"/>
        </w:rPr>
        <w:t xml:space="preserve"> automatinių jungiklių selektyvumo patikrinamąjį </w:t>
      </w:r>
      <w:r w:rsidRPr="00FE68C3">
        <w:rPr>
          <w:rFonts w:ascii="Arial" w:eastAsia="Arial" w:hAnsi="Arial" w:cs="Arial"/>
          <w:color w:val="auto"/>
        </w:rPr>
        <w:t>skaičiavimai. Esant poreikiui pagal skaičiavimų rezultatus numatyti jų keitimą naujais</w:t>
      </w:r>
      <w:r w:rsidR="009E71E2" w:rsidRPr="00FE68C3">
        <w:rPr>
          <w:rFonts w:ascii="Arial" w:eastAsia="Arial" w:hAnsi="Arial" w:cs="Arial"/>
          <w:color w:val="auto"/>
        </w:rPr>
        <w:t>;</w:t>
      </w:r>
    </w:p>
    <w:p w14:paraId="3B78ABA4" w14:textId="60D2845D" w:rsidR="00C047A5" w:rsidRPr="00FE68C3" w:rsidRDefault="00D10B38" w:rsidP="00FE68C3">
      <w:pPr>
        <w:pStyle w:val="Heading3"/>
        <w:rPr>
          <w:rFonts w:ascii="Arial" w:eastAsia="Arial" w:hAnsi="Arial" w:cs="Arial"/>
        </w:rPr>
      </w:pPr>
      <w:r w:rsidRPr="00FE68C3">
        <w:rPr>
          <w:rFonts w:ascii="Arial" w:eastAsia="Arial" w:hAnsi="Arial" w:cs="Arial"/>
        </w:rPr>
        <w:t xml:space="preserve">Akumuliatorių baterijos keitimo metu turi būti užtikrinta sąlyga, kad elektros energijos tiekimas KSSRS nenutruks atsijungus skirstomojo tinklo maitinimui. Tam tikslui turi būti numatoma/suprojektuota laikina įranga </w:t>
      </w:r>
      <w:r w:rsidR="003B7050" w:rsidRPr="00FE68C3">
        <w:rPr>
          <w:rFonts w:ascii="Arial" w:eastAsia="Arial" w:hAnsi="Arial" w:cs="Arial"/>
        </w:rPr>
        <w:t>atitinkamos</w:t>
      </w:r>
      <w:r w:rsidRPr="00FE68C3">
        <w:rPr>
          <w:rFonts w:ascii="Arial" w:eastAsia="Arial" w:hAnsi="Arial" w:cs="Arial"/>
        </w:rPr>
        <w:t xml:space="preserve"> galios mobiliam (pervežamam) 0,4 kV generatoriui prijungti prie KSSRS šynų arba pateikti kitokie sprendiniai </w:t>
      </w:r>
      <w:r w:rsidR="003B7050" w:rsidRPr="00FE68C3">
        <w:rPr>
          <w:rFonts w:ascii="Arial" w:eastAsia="Arial" w:hAnsi="Arial" w:cs="Arial"/>
        </w:rPr>
        <w:t xml:space="preserve">galimai </w:t>
      </w:r>
      <w:r w:rsidRPr="00FE68C3">
        <w:rPr>
          <w:rFonts w:ascii="Arial" w:eastAsia="Arial" w:hAnsi="Arial" w:cs="Arial"/>
        </w:rPr>
        <w:t>rizikai išvengti</w:t>
      </w:r>
      <w:r w:rsidR="00C83BD7" w:rsidRPr="00FE68C3">
        <w:rPr>
          <w:rFonts w:ascii="Arial" w:eastAsia="Arial" w:hAnsi="Arial" w:cs="Arial"/>
        </w:rPr>
        <w:t>.</w:t>
      </w:r>
    </w:p>
    <w:p w14:paraId="025F86D1" w14:textId="518D3F84" w:rsidR="00AE0C23" w:rsidRPr="00FE68C3" w:rsidRDefault="00E62931" w:rsidP="00FE68C3">
      <w:pPr>
        <w:pStyle w:val="Heading3"/>
        <w:rPr>
          <w:rFonts w:ascii="Arial" w:eastAsia="Arial" w:hAnsi="Arial" w:cs="Arial"/>
        </w:rPr>
      </w:pPr>
      <w:bookmarkStart w:id="9" w:name="_Hlk29373997"/>
      <w:bookmarkStart w:id="10" w:name="_Hlk29473535"/>
      <w:r w:rsidRPr="00FE68C3">
        <w:rPr>
          <w:rFonts w:ascii="Arial" w:eastAsia="Arial" w:hAnsi="Arial" w:cs="Arial"/>
        </w:rPr>
        <w:t>P</w:t>
      </w:r>
      <w:r w:rsidR="008D7D82" w:rsidRPr="00FE68C3">
        <w:rPr>
          <w:rFonts w:ascii="Arial" w:eastAsia="Arial" w:hAnsi="Arial" w:cs="Arial"/>
        </w:rPr>
        <w:t>rojekte turi būti aprašyti projekto vykdymo eiliškumas ir etapai. Rangos darbų vykdymo etapų ir jų trukmių bei darbų vykdymo eiliškumo detalizacija turi būti tokio lygio, kad būtų aiškios reikalingų atjungti, perjungti veikiančių įrenginių apimtys bei trukmės įvertinant darbų saugos ir technologinio proceso reikalavimus.</w:t>
      </w:r>
      <w:bookmarkEnd w:id="9"/>
    </w:p>
    <w:p w14:paraId="57614EBF" w14:textId="469EC800" w:rsidR="008D7D82" w:rsidRPr="00FE68C3" w:rsidRDefault="00A11D06" w:rsidP="00FE68C3">
      <w:pPr>
        <w:pStyle w:val="Heading3"/>
        <w:rPr>
          <w:rFonts w:ascii="Arial" w:eastAsia="Arial" w:hAnsi="Arial" w:cs="Arial"/>
        </w:rPr>
      </w:pPr>
      <w:r w:rsidRPr="00FE68C3">
        <w:rPr>
          <w:rFonts w:ascii="Arial" w:eastAsia="Arial" w:hAnsi="Arial" w:cs="Arial"/>
        </w:rPr>
        <w:t>Akumuliatorių baterijos į</w:t>
      </w:r>
      <w:r w:rsidR="00AE0C23" w:rsidRPr="00FE68C3">
        <w:rPr>
          <w:rFonts w:ascii="Arial" w:eastAsia="Arial" w:hAnsi="Arial" w:cs="Arial"/>
        </w:rPr>
        <w:t xml:space="preserve">kroviklių keitimo metu </w:t>
      </w:r>
      <w:r w:rsidRPr="00FE68C3">
        <w:rPr>
          <w:rFonts w:ascii="Arial" w:eastAsia="Arial" w:hAnsi="Arial" w:cs="Arial"/>
        </w:rPr>
        <w:t>privalo</w:t>
      </w:r>
      <w:r w:rsidR="00AE0C23" w:rsidRPr="00FE68C3">
        <w:rPr>
          <w:rFonts w:ascii="Arial" w:eastAsia="Arial" w:hAnsi="Arial" w:cs="Arial"/>
        </w:rPr>
        <w:t xml:space="preserve"> būti užtikrinta sąlyga, kad </w:t>
      </w:r>
      <w:r w:rsidRPr="00FE68C3">
        <w:rPr>
          <w:rFonts w:ascii="Arial" w:eastAsia="Arial" w:hAnsi="Arial" w:cs="Arial"/>
        </w:rPr>
        <w:t xml:space="preserve">nuolatinės srovės imtuvų maitinimas bus užtikrintas ir </w:t>
      </w:r>
      <w:r w:rsidR="00AE0C23" w:rsidRPr="00FE68C3">
        <w:rPr>
          <w:rFonts w:ascii="Arial" w:eastAsia="Arial" w:hAnsi="Arial" w:cs="Arial"/>
        </w:rPr>
        <w:t xml:space="preserve">akumuliatorių baterija </w:t>
      </w:r>
      <w:r w:rsidRPr="00FE68C3">
        <w:rPr>
          <w:rFonts w:ascii="Arial" w:eastAsia="Arial" w:hAnsi="Arial" w:cs="Arial"/>
        </w:rPr>
        <w:t>ne</w:t>
      </w:r>
      <w:r w:rsidR="00AE0C23" w:rsidRPr="00FE68C3">
        <w:rPr>
          <w:rFonts w:ascii="Arial" w:eastAsia="Arial" w:hAnsi="Arial" w:cs="Arial"/>
        </w:rPr>
        <w:t>būt</w:t>
      </w:r>
      <w:r w:rsidRPr="00FE68C3">
        <w:rPr>
          <w:rFonts w:ascii="Arial" w:eastAsia="Arial" w:hAnsi="Arial" w:cs="Arial"/>
        </w:rPr>
        <w:t xml:space="preserve">ų </w:t>
      </w:r>
      <w:r w:rsidR="00AE0C23" w:rsidRPr="00FE68C3">
        <w:rPr>
          <w:rFonts w:ascii="Arial" w:eastAsia="Arial" w:hAnsi="Arial" w:cs="Arial"/>
        </w:rPr>
        <w:t>iškraunama</w:t>
      </w:r>
      <w:r w:rsidRPr="00FE68C3">
        <w:rPr>
          <w:rFonts w:ascii="Arial" w:eastAsia="Arial" w:hAnsi="Arial" w:cs="Arial"/>
        </w:rPr>
        <w:t>.</w:t>
      </w:r>
    </w:p>
    <w:p w14:paraId="1F5D8E71" w14:textId="5CD7D77B" w:rsidR="00C047A5" w:rsidRPr="00FE68C3" w:rsidRDefault="00E62931" w:rsidP="00FE68C3">
      <w:pPr>
        <w:pStyle w:val="Heading2"/>
        <w:rPr>
          <w:rFonts w:ascii="Arial" w:eastAsia="Arial" w:hAnsi="Arial" w:cs="Arial"/>
        </w:rPr>
      </w:pPr>
      <w:bookmarkStart w:id="11" w:name="_Toc380446893"/>
      <w:bookmarkEnd w:id="10"/>
      <w:r w:rsidRPr="00FE68C3">
        <w:rPr>
          <w:rFonts w:ascii="Arial" w:eastAsia="Arial" w:hAnsi="Arial" w:cs="Arial"/>
        </w:rPr>
        <w:t>Projekto</w:t>
      </w:r>
      <w:r w:rsidR="00C047A5" w:rsidRPr="00FE68C3">
        <w:rPr>
          <w:rFonts w:ascii="Arial" w:eastAsia="Arial" w:hAnsi="Arial" w:cs="Arial"/>
        </w:rPr>
        <w:t xml:space="preserve"> sprendinius suderinti su </w:t>
      </w:r>
      <w:r w:rsidRPr="00FE68C3">
        <w:rPr>
          <w:rFonts w:ascii="Arial" w:eastAsia="Arial" w:hAnsi="Arial" w:cs="Arial"/>
        </w:rPr>
        <w:t>Užsakovo</w:t>
      </w:r>
      <w:r w:rsidR="00C047A5" w:rsidRPr="00FE68C3">
        <w:rPr>
          <w:rFonts w:ascii="Arial" w:eastAsia="Arial" w:hAnsi="Arial" w:cs="Arial"/>
        </w:rPr>
        <w:t xml:space="preserve"> atsakingais darbuotojais. </w:t>
      </w:r>
      <w:r w:rsidRPr="00FE68C3">
        <w:rPr>
          <w:rFonts w:ascii="Arial" w:eastAsia="Arial" w:hAnsi="Arial" w:cs="Arial"/>
        </w:rPr>
        <w:t>P</w:t>
      </w:r>
      <w:r w:rsidR="00C047A5" w:rsidRPr="00FE68C3">
        <w:rPr>
          <w:rFonts w:ascii="Arial" w:eastAsia="Arial" w:hAnsi="Arial" w:cs="Arial"/>
        </w:rPr>
        <w:t xml:space="preserve">rojekto </w:t>
      </w:r>
      <w:r w:rsidR="00591AA2" w:rsidRPr="00FE68C3">
        <w:rPr>
          <w:rFonts w:ascii="Arial" w:eastAsia="Arial" w:hAnsi="Arial" w:cs="Arial"/>
        </w:rPr>
        <w:t xml:space="preserve">aprašomoji dalis </w:t>
      </w:r>
      <w:r w:rsidR="00C047A5" w:rsidRPr="00FE68C3">
        <w:rPr>
          <w:rFonts w:ascii="Arial" w:eastAsia="Arial" w:hAnsi="Arial" w:cs="Arial"/>
        </w:rPr>
        <w:t xml:space="preserve">derinimui pateikiama </w:t>
      </w:r>
      <w:r w:rsidR="00F50833" w:rsidRPr="00FE68C3">
        <w:rPr>
          <w:rFonts w:ascii="Arial" w:eastAsia="Arial" w:hAnsi="Arial" w:cs="Arial"/>
          <w:kern w:val="1"/>
          <w:lang w:eastAsia="ar-SA"/>
        </w:rPr>
        <w:t>skaitmeninėje versijoje</w:t>
      </w:r>
      <w:r w:rsidR="00F50833" w:rsidRPr="00FE68C3">
        <w:rPr>
          <w:rFonts w:ascii="Arial" w:eastAsia="Arial" w:hAnsi="Arial" w:cs="Arial"/>
        </w:rPr>
        <w:t xml:space="preserve"> </w:t>
      </w:r>
      <w:r w:rsidR="00591AA2" w:rsidRPr="00FE68C3">
        <w:rPr>
          <w:rFonts w:ascii="Arial" w:eastAsia="Arial" w:hAnsi="Arial" w:cs="Arial"/>
        </w:rPr>
        <w:t>Microsoft Word formate (*.</w:t>
      </w:r>
      <w:proofErr w:type="spellStart"/>
      <w:r w:rsidR="00591AA2" w:rsidRPr="00FE68C3">
        <w:rPr>
          <w:rFonts w:ascii="Arial" w:eastAsia="Arial" w:hAnsi="Arial" w:cs="Arial"/>
        </w:rPr>
        <w:t>doc</w:t>
      </w:r>
      <w:r w:rsidR="00327589" w:rsidRPr="00FE68C3">
        <w:rPr>
          <w:rFonts w:ascii="Arial" w:eastAsia="Arial" w:hAnsi="Arial" w:cs="Arial"/>
        </w:rPr>
        <w:t>x</w:t>
      </w:r>
      <w:proofErr w:type="spellEnd"/>
      <w:r w:rsidR="00591AA2" w:rsidRPr="00FE68C3">
        <w:rPr>
          <w:rFonts w:ascii="Arial" w:eastAsia="Arial" w:hAnsi="Arial" w:cs="Arial"/>
        </w:rPr>
        <w:t>) arba, esant poreikiui, Excel (*.xls</w:t>
      </w:r>
      <w:r w:rsidR="00327589" w:rsidRPr="00FE68C3">
        <w:rPr>
          <w:rFonts w:ascii="Arial" w:eastAsia="Arial" w:hAnsi="Arial" w:cs="Arial"/>
        </w:rPr>
        <w:t>x</w:t>
      </w:r>
      <w:r w:rsidR="00591AA2" w:rsidRPr="00FE68C3">
        <w:rPr>
          <w:rFonts w:ascii="Arial" w:eastAsia="Arial" w:hAnsi="Arial" w:cs="Arial"/>
        </w:rPr>
        <w:t>) pastaboms pateikti</w:t>
      </w:r>
      <w:r w:rsidR="00C047A5" w:rsidRPr="00FE68C3">
        <w:rPr>
          <w:rFonts w:ascii="Arial" w:eastAsia="Arial" w:hAnsi="Arial" w:cs="Arial"/>
        </w:rPr>
        <w:t xml:space="preserve">. </w:t>
      </w:r>
      <w:bookmarkEnd w:id="11"/>
      <w:r w:rsidR="00591AA2" w:rsidRPr="00FE68C3">
        <w:rPr>
          <w:rFonts w:ascii="Arial" w:eastAsia="Arial" w:hAnsi="Arial" w:cs="Arial"/>
        </w:rPr>
        <w:t xml:space="preserve">Kartu pateikiamas ir </w:t>
      </w:r>
      <w:r w:rsidRPr="00FE68C3">
        <w:rPr>
          <w:rFonts w:ascii="Arial" w:eastAsia="Arial" w:hAnsi="Arial" w:cs="Arial"/>
        </w:rPr>
        <w:t>P</w:t>
      </w:r>
      <w:r w:rsidR="00591AA2" w:rsidRPr="00FE68C3">
        <w:rPr>
          <w:rFonts w:ascii="Arial" w:eastAsia="Arial" w:hAnsi="Arial" w:cs="Arial"/>
        </w:rPr>
        <w:t xml:space="preserve">rojekto </w:t>
      </w:r>
      <w:r w:rsidR="00F50833" w:rsidRPr="00FE68C3">
        <w:rPr>
          <w:rFonts w:ascii="Arial" w:eastAsia="Arial" w:hAnsi="Arial" w:cs="Arial"/>
        </w:rPr>
        <w:t xml:space="preserve">pilnutinis </w:t>
      </w:r>
      <w:r w:rsidR="00591AA2" w:rsidRPr="00FE68C3">
        <w:rPr>
          <w:rFonts w:ascii="Arial" w:eastAsia="Arial" w:hAnsi="Arial" w:cs="Arial"/>
        </w:rPr>
        <w:t>variantas</w:t>
      </w:r>
      <w:r w:rsidR="00F50833" w:rsidRPr="00FE68C3">
        <w:rPr>
          <w:rFonts w:ascii="Arial" w:eastAsia="Arial" w:hAnsi="Arial" w:cs="Arial"/>
        </w:rPr>
        <w:t xml:space="preserve"> su visais brėžiniais ir priedais *.pdf formatu.</w:t>
      </w:r>
    </w:p>
    <w:p w14:paraId="632E530D" w14:textId="7B6BC211" w:rsidR="00C047A5" w:rsidRPr="00FE68C3" w:rsidRDefault="00C047A5" w:rsidP="00FE68C3">
      <w:pPr>
        <w:pStyle w:val="Heading2"/>
        <w:rPr>
          <w:rFonts w:ascii="Arial" w:eastAsia="Arial" w:hAnsi="Arial" w:cs="Arial"/>
        </w:rPr>
      </w:pPr>
      <w:bookmarkStart w:id="12" w:name="_Toc380446894"/>
      <w:r w:rsidRPr="00FE68C3">
        <w:rPr>
          <w:rFonts w:ascii="Arial" w:eastAsia="Arial" w:hAnsi="Arial" w:cs="Arial"/>
        </w:rPr>
        <w:t xml:space="preserve">Įrenginiai ir kabeliai žymimi </w:t>
      </w:r>
      <w:bookmarkEnd w:id="12"/>
      <w:r w:rsidR="00E07915" w:rsidRPr="00FE68C3">
        <w:rPr>
          <w:rFonts w:ascii="Arial" w:eastAsia="Arial" w:hAnsi="Arial" w:cs="Arial"/>
        </w:rPr>
        <w:t>vadovaujantis šios techninės specifikacijos 7 priedu</w:t>
      </w:r>
      <w:r w:rsidRPr="00FE68C3">
        <w:rPr>
          <w:rFonts w:ascii="Arial" w:eastAsia="Arial" w:hAnsi="Arial" w:cs="Arial"/>
        </w:rPr>
        <w:t>.</w:t>
      </w:r>
      <w:r w:rsidR="00BD6546" w:rsidRPr="00FE68C3">
        <w:rPr>
          <w:rFonts w:ascii="Arial" w:eastAsia="Arial" w:hAnsi="Arial" w:cs="Arial"/>
        </w:rPr>
        <w:t xml:space="preserve"> </w:t>
      </w:r>
      <w:r w:rsidR="00E62931" w:rsidRPr="00FE68C3">
        <w:rPr>
          <w:rFonts w:ascii="Arial" w:eastAsia="Arial" w:hAnsi="Arial" w:cs="Arial"/>
        </w:rPr>
        <w:t>P</w:t>
      </w:r>
      <w:r w:rsidR="00BD6546" w:rsidRPr="00FE68C3">
        <w:rPr>
          <w:rFonts w:ascii="Arial" w:eastAsia="Arial" w:hAnsi="Arial" w:cs="Arial"/>
        </w:rPr>
        <w:t xml:space="preserve">rojekte būtina nurodyti, kad rangovas turės parengti, suderinti ir įvykdyti atitinkamų objekto dalių ir/ar jų elementų žymėjimus. Įrenginių ir schemų elementų (automatinių jungiklių, kirtiklių, komutuojamųjų gnybtų, kontaktorių ir pan.) žymėjimai (pavadinimai ir žymėjimo lentelės) derinami su </w:t>
      </w:r>
      <w:r w:rsidR="00E62931" w:rsidRPr="00FE68C3">
        <w:rPr>
          <w:rFonts w:ascii="Arial" w:eastAsia="Arial" w:hAnsi="Arial" w:cs="Arial"/>
        </w:rPr>
        <w:t>U</w:t>
      </w:r>
      <w:r w:rsidR="00BD6546" w:rsidRPr="00FE68C3">
        <w:rPr>
          <w:rFonts w:ascii="Arial" w:eastAsia="Arial" w:hAnsi="Arial" w:cs="Arial"/>
        </w:rPr>
        <w:t xml:space="preserve">žsakovu. Visų naujų elektros įrenginių, dėžių ir spintų operatyviniai užrašai turi būti atlikti ant atsparių atmosferos poveikiui lentelių. Kabelių ir jų gyslų markiruotės atliktos panaudojant tam </w:t>
      </w:r>
      <w:r w:rsidR="007A06DA" w:rsidRPr="00FE68C3">
        <w:rPr>
          <w:rFonts w:ascii="Arial" w:eastAsia="Arial" w:hAnsi="Arial" w:cs="Arial"/>
        </w:rPr>
        <w:t xml:space="preserve">skirtas </w:t>
      </w:r>
      <w:r w:rsidR="00BD6546" w:rsidRPr="00FE68C3">
        <w:rPr>
          <w:rFonts w:ascii="Arial" w:eastAsia="Arial" w:hAnsi="Arial" w:cs="Arial"/>
        </w:rPr>
        <w:t>specialias medžiagas, kurios atsparios atmosferos poveikiui. Užrašai spausdintiniu šriftu.</w:t>
      </w:r>
    </w:p>
    <w:p w14:paraId="0334F6F0" w14:textId="34A9353F" w:rsidR="00C047A5" w:rsidRPr="00FE68C3" w:rsidRDefault="00E62931" w:rsidP="00FE68C3">
      <w:pPr>
        <w:pStyle w:val="Heading2"/>
        <w:rPr>
          <w:rFonts w:ascii="Arial" w:eastAsia="Arial" w:hAnsi="Arial" w:cs="Arial"/>
        </w:rPr>
      </w:pPr>
      <w:bookmarkStart w:id="13" w:name="_Toc380446895"/>
      <w:r w:rsidRPr="00FE68C3">
        <w:rPr>
          <w:rFonts w:ascii="Arial" w:eastAsia="Arial" w:hAnsi="Arial" w:cs="Arial"/>
        </w:rPr>
        <w:t>P</w:t>
      </w:r>
      <w:r w:rsidR="00F50833" w:rsidRPr="00FE68C3">
        <w:rPr>
          <w:rFonts w:ascii="Arial" w:eastAsia="Arial" w:hAnsi="Arial" w:cs="Arial"/>
        </w:rPr>
        <w:t xml:space="preserve">rojekte </w:t>
      </w:r>
      <w:r w:rsidR="00C047A5" w:rsidRPr="00FE68C3">
        <w:rPr>
          <w:rFonts w:ascii="Arial" w:eastAsia="Arial" w:hAnsi="Arial" w:cs="Arial"/>
        </w:rPr>
        <w:t xml:space="preserve">turi būti </w:t>
      </w:r>
      <w:r w:rsidR="00753FFE" w:rsidRPr="00FE68C3">
        <w:rPr>
          <w:rFonts w:ascii="Arial" w:eastAsia="Arial" w:hAnsi="Arial" w:cs="Arial"/>
          <w:lang w:eastAsia="ar-SA"/>
        </w:rPr>
        <w:t xml:space="preserve">detalūs dokumentacijos sąrašai, kurie bus teikiami atliktų darbų techniniam įvertinimui, vadovaujantis </w:t>
      </w:r>
      <w:r w:rsidR="00E07915" w:rsidRPr="00FE68C3">
        <w:rPr>
          <w:rFonts w:ascii="Arial" w:eastAsia="Arial" w:hAnsi="Arial" w:cs="Arial"/>
          <w:lang w:eastAsia="ar-SA"/>
        </w:rPr>
        <w:t>8</w:t>
      </w:r>
      <w:r w:rsidRPr="00FE68C3">
        <w:rPr>
          <w:rFonts w:ascii="Arial" w:eastAsia="Arial" w:hAnsi="Arial" w:cs="Arial"/>
          <w:lang w:eastAsia="ar-SA"/>
        </w:rPr>
        <w:t xml:space="preserve"> priedu</w:t>
      </w:r>
      <w:r w:rsidR="00753FFE" w:rsidRPr="00FE68C3">
        <w:rPr>
          <w:rFonts w:ascii="Arial" w:eastAsia="Arial" w:hAnsi="Arial" w:cs="Arial"/>
          <w:lang w:eastAsia="ar-SA"/>
        </w:rPr>
        <w:t>. Detalūs dokumentacijos sąrašai turi būti suderinti su Užsakovu, kurių sudėtyje privalomai turi būti</w:t>
      </w:r>
      <w:r w:rsidR="00C047A5" w:rsidRPr="00FE68C3">
        <w:rPr>
          <w:rFonts w:ascii="Arial" w:eastAsia="Arial" w:hAnsi="Arial" w:cs="Arial"/>
        </w:rPr>
        <w:t>:</w:t>
      </w:r>
      <w:bookmarkEnd w:id="13"/>
    </w:p>
    <w:p w14:paraId="025C7939" w14:textId="27DAB8DD" w:rsidR="00753FFE" w:rsidRPr="00FE68C3" w:rsidRDefault="00753FFE" w:rsidP="00FE68C3">
      <w:pPr>
        <w:pStyle w:val="Heading3"/>
        <w:rPr>
          <w:rFonts w:ascii="Arial" w:eastAsia="Arial" w:hAnsi="Arial" w:cs="Arial"/>
          <w:lang w:eastAsia="ar-SA"/>
        </w:rPr>
      </w:pPr>
      <w:r w:rsidRPr="00FE68C3">
        <w:rPr>
          <w:rFonts w:ascii="Arial" w:eastAsia="Arial" w:hAnsi="Arial" w:cs="Arial"/>
          <w:lang w:eastAsia="ar-SA"/>
        </w:rPr>
        <w:t xml:space="preserve">Akumuliatorių </w:t>
      </w:r>
      <w:r w:rsidR="00D55756" w:rsidRPr="00FE68C3">
        <w:rPr>
          <w:rFonts w:ascii="Arial" w:eastAsia="Arial" w:hAnsi="Arial" w:cs="Arial"/>
          <w:lang w:eastAsia="ar-SA"/>
        </w:rPr>
        <w:t xml:space="preserve">baterijų </w:t>
      </w:r>
      <w:r w:rsidRPr="00FE68C3">
        <w:rPr>
          <w:rFonts w:ascii="Arial" w:eastAsia="Arial" w:hAnsi="Arial" w:cs="Arial"/>
          <w:lang w:eastAsia="ar-SA"/>
        </w:rPr>
        <w:t>atitikimo LST IEC 60896 – 21/22 standartams užpildytas norminis priedas B (LST IEC 60896Ne22) – akumuliatorių baterijos elementų tipinių bandymų charakteristikų suvestinė (atitikmuo techniniam pasui/sertifikatui)</w:t>
      </w:r>
      <w:r w:rsidR="00BE488C" w:rsidRPr="00FE68C3">
        <w:rPr>
          <w:rFonts w:ascii="Arial" w:eastAsia="Arial" w:hAnsi="Arial" w:cs="Arial"/>
          <w:lang w:eastAsia="ar-SA"/>
        </w:rPr>
        <w:t xml:space="preserve"> anglų kalba;</w:t>
      </w:r>
    </w:p>
    <w:p w14:paraId="38C05A08" w14:textId="77777777" w:rsidR="007A2EC1" w:rsidRDefault="00AE04E1" w:rsidP="00433EE1">
      <w:pPr>
        <w:pStyle w:val="Heading3"/>
        <w:rPr>
          <w:rFonts w:ascii="Arial" w:eastAsia="Arial" w:hAnsi="Arial" w:cs="Arial"/>
          <w:lang w:eastAsia="ar-SA"/>
        </w:rPr>
      </w:pPr>
      <w:r w:rsidRPr="007A2EC1">
        <w:rPr>
          <w:rFonts w:ascii="Arial" w:eastAsia="Arial" w:hAnsi="Arial" w:cs="Arial"/>
          <w:lang w:eastAsia="ar-SA"/>
        </w:rPr>
        <w:t>Gamintojo transportavimo, montavimo ir priežiūros aprašymai/instrukcijos lietuvių ir anglų kalbomis</w:t>
      </w:r>
      <w:r w:rsidR="00E358B7" w:rsidRPr="007A2EC1">
        <w:rPr>
          <w:rFonts w:ascii="Arial" w:eastAsia="Arial" w:hAnsi="Arial" w:cs="Arial"/>
          <w:lang w:eastAsia="ar-SA"/>
        </w:rPr>
        <w:t>.</w:t>
      </w:r>
    </w:p>
    <w:p w14:paraId="32E150B1" w14:textId="2608C027" w:rsidR="00AE04E1" w:rsidRPr="007A2EC1" w:rsidRDefault="00AE04E1" w:rsidP="007A2EC1">
      <w:pPr>
        <w:pStyle w:val="Heading2"/>
        <w:rPr>
          <w:rFonts w:eastAsia="Arial"/>
          <w:lang w:eastAsia="ar-SA"/>
        </w:rPr>
      </w:pPr>
      <w:r w:rsidRPr="007A2EC1">
        <w:rPr>
          <w:rFonts w:eastAsia="Arial"/>
        </w:rPr>
        <w:lastRenderedPageBreak/>
        <w:t xml:space="preserve">Keičiamos ir naujai įrengiamos įrangos komplektavimas ir pateikimo variantai derinami su Užsakovu. Parengto </w:t>
      </w:r>
      <w:r w:rsidR="00E62931" w:rsidRPr="007A2EC1">
        <w:rPr>
          <w:rFonts w:eastAsia="Arial"/>
        </w:rPr>
        <w:t>P</w:t>
      </w:r>
      <w:r w:rsidRPr="007A2EC1">
        <w:rPr>
          <w:rFonts w:eastAsia="Arial"/>
        </w:rPr>
        <w:t xml:space="preserve">rojekto kiekvienos (išskyrus skaičiuojamosios kainos bylas) projekto dalies (bylos) sudėtyje turi būti </w:t>
      </w:r>
      <w:r w:rsidR="00E62931" w:rsidRPr="007A2EC1">
        <w:rPr>
          <w:rFonts w:eastAsia="Arial"/>
        </w:rPr>
        <w:t>Užsakovo</w:t>
      </w:r>
      <w:r w:rsidRPr="007A2EC1">
        <w:rPr>
          <w:rFonts w:eastAsia="Arial"/>
        </w:rPr>
        <w:t xml:space="preserve"> atsakingų asmenų suderinimų dokumento kopijos.</w:t>
      </w:r>
    </w:p>
    <w:p w14:paraId="711B03C7" w14:textId="0816B578" w:rsidR="00C047A5" w:rsidRPr="00FE68C3" w:rsidRDefault="00AB1F9B" w:rsidP="00FE68C3">
      <w:pPr>
        <w:pStyle w:val="Heading2"/>
        <w:rPr>
          <w:rFonts w:ascii="Arial" w:eastAsia="Arial" w:hAnsi="Arial" w:cs="Arial"/>
        </w:rPr>
      </w:pPr>
      <w:bookmarkStart w:id="14" w:name="_Toc380446897"/>
      <w:r w:rsidRPr="00FE68C3">
        <w:rPr>
          <w:rFonts w:ascii="Arial" w:eastAsia="Arial" w:hAnsi="Arial" w:cs="Arial"/>
        </w:rPr>
        <w:t xml:space="preserve">Suderintas </w:t>
      </w:r>
      <w:r w:rsidR="00E62931" w:rsidRPr="00FE68C3">
        <w:rPr>
          <w:rFonts w:ascii="Arial" w:eastAsia="Arial" w:hAnsi="Arial" w:cs="Arial"/>
        </w:rPr>
        <w:t>P</w:t>
      </w:r>
      <w:r w:rsidR="00C047A5" w:rsidRPr="00FE68C3">
        <w:rPr>
          <w:rFonts w:ascii="Arial" w:eastAsia="Arial" w:hAnsi="Arial" w:cs="Arial"/>
        </w:rPr>
        <w:t xml:space="preserve">rojektas pateikiamas </w:t>
      </w:r>
      <w:r w:rsidR="007A06DA" w:rsidRPr="00FE68C3">
        <w:rPr>
          <w:rFonts w:ascii="Arial" w:eastAsia="Arial" w:hAnsi="Arial" w:cs="Arial"/>
        </w:rPr>
        <w:t>1</w:t>
      </w:r>
      <w:r w:rsidR="00C047A5" w:rsidRPr="00FE68C3">
        <w:rPr>
          <w:rFonts w:ascii="Arial" w:eastAsia="Arial" w:hAnsi="Arial" w:cs="Arial"/>
        </w:rPr>
        <w:t xml:space="preserve"> </w:t>
      </w:r>
      <w:r w:rsidR="00285B44" w:rsidRPr="00FE68C3">
        <w:rPr>
          <w:rFonts w:ascii="Arial" w:eastAsia="Arial" w:hAnsi="Arial" w:cs="Arial"/>
        </w:rPr>
        <w:t>skanuotu</w:t>
      </w:r>
      <w:r w:rsidR="00C047A5" w:rsidRPr="00FE68C3">
        <w:rPr>
          <w:rFonts w:ascii="Arial" w:eastAsia="Arial" w:hAnsi="Arial" w:cs="Arial"/>
        </w:rPr>
        <w:t xml:space="preserve"> egzempliori</w:t>
      </w:r>
      <w:r w:rsidR="007A06DA" w:rsidRPr="00FE68C3">
        <w:rPr>
          <w:rFonts w:ascii="Arial" w:eastAsia="Arial" w:hAnsi="Arial" w:cs="Arial"/>
        </w:rPr>
        <w:t>u</w:t>
      </w:r>
      <w:r w:rsidR="00431261" w:rsidRPr="00FE68C3">
        <w:rPr>
          <w:rFonts w:ascii="Arial" w:eastAsia="Arial" w:hAnsi="Arial" w:cs="Arial"/>
        </w:rPr>
        <w:t>mi</w:t>
      </w:r>
      <w:r w:rsidR="00C047A5" w:rsidRPr="00FE68C3">
        <w:rPr>
          <w:rFonts w:ascii="Arial" w:eastAsia="Arial" w:hAnsi="Arial" w:cs="Arial"/>
        </w:rPr>
        <w:t xml:space="preserve"> (su žyma „Originalas“ ir originaliais techninį darbo projektą parengusių projekto dalių vadovų bei projekto vadovo parašais) </w:t>
      </w:r>
      <w:r w:rsidR="007E0763" w:rsidRPr="00FE68C3">
        <w:rPr>
          <w:rFonts w:ascii="Arial" w:eastAsia="Arial" w:hAnsi="Arial" w:cs="Arial"/>
        </w:rPr>
        <w:t>skaitmeniniame</w:t>
      </w:r>
      <w:r w:rsidR="00C047A5" w:rsidRPr="00FE68C3">
        <w:rPr>
          <w:rFonts w:ascii="Arial" w:eastAsia="Arial" w:hAnsi="Arial" w:cs="Arial"/>
        </w:rPr>
        <w:t xml:space="preserve"> formate</w:t>
      </w:r>
      <w:r w:rsidR="007A06DA" w:rsidRPr="00FE68C3">
        <w:rPr>
          <w:rFonts w:ascii="Arial" w:eastAsia="Arial" w:hAnsi="Arial" w:cs="Arial"/>
        </w:rPr>
        <w:t xml:space="preserve"> per Microsoft Teams platformą</w:t>
      </w:r>
      <w:r w:rsidR="00C047A5" w:rsidRPr="00FE68C3">
        <w:rPr>
          <w:rFonts w:ascii="Arial" w:eastAsia="Arial" w:hAnsi="Arial" w:cs="Arial"/>
        </w:rPr>
        <w:t xml:space="preserve">. </w:t>
      </w:r>
      <w:r w:rsidR="0032536D" w:rsidRPr="00FE68C3">
        <w:rPr>
          <w:rFonts w:ascii="Arial" w:eastAsia="Arial" w:hAnsi="Arial" w:cs="Arial"/>
        </w:rPr>
        <w:t>T</w:t>
      </w:r>
      <w:r w:rsidR="00C047A5" w:rsidRPr="00FE68C3">
        <w:rPr>
          <w:rFonts w:ascii="Arial" w:eastAsia="Arial" w:hAnsi="Arial" w:cs="Arial"/>
        </w:rPr>
        <w:t>ekstinė informacija pateikiama *.pdf formatu ir Microsoft Word formate (*.</w:t>
      </w:r>
      <w:proofErr w:type="spellStart"/>
      <w:r w:rsidR="00C047A5" w:rsidRPr="00FE68C3">
        <w:rPr>
          <w:rFonts w:ascii="Arial" w:eastAsia="Arial" w:hAnsi="Arial" w:cs="Arial"/>
        </w:rPr>
        <w:t>doc</w:t>
      </w:r>
      <w:r w:rsidR="007A06DA" w:rsidRPr="00FE68C3">
        <w:rPr>
          <w:rFonts w:ascii="Arial" w:eastAsia="Arial" w:hAnsi="Arial" w:cs="Arial"/>
        </w:rPr>
        <w:t>x</w:t>
      </w:r>
      <w:proofErr w:type="spellEnd"/>
      <w:r w:rsidR="00C047A5" w:rsidRPr="00FE68C3">
        <w:rPr>
          <w:rFonts w:ascii="Arial" w:eastAsia="Arial" w:hAnsi="Arial" w:cs="Arial"/>
        </w:rPr>
        <w:t>), Excel (*.</w:t>
      </w:r>
      <w:proofErr w:type="spellStart"/>
      <w:r w:rsidR="00C047A5" w:rsidRPr="00FE68C3">
        <w:rPr>
          <w:rFonts w:ascii="Arial" w:eastAsia="Arial" w:hAnsi="Arial" w:cs="Arial"/>
        </w:rPr>
        <w:t>xls</w:t>
      </w:r>
      <w:r w:rsidR="007A06DA" w:rsidRPr="00FE68C3">
        <w:rPr>
          <w:rFonts w:ascii="Arial" w:eastAsia="Arial" w:hAnsi="Arial" w:cs="Arial"/>
        </w:rPr>
        <w:t>x</w:t>
      </w:r>
      <w:proofErr w:type="spellEnd"/>
      <w:r w:rsidR="00C047A5" w:rsidRPr="00FE68C3">
        <w:rPr>
          <w:rFonts w:ascii="Arial" w:eastAsia="Arial" w:hAnsi="Arial" w:cs="Arial"/>
        </w:rPr>
        <w:t xml:space="preserve">), grafinė informacija – </w:t>
      </w:r>
      <w:proofErr w:type="spellStart"/>
      <w:r w:rsidR="00C047A5" w:rsidRPr="00FE68C3">
        <w:rPr>
          <w:rFonts w:ascii="Arial" w:eastAsia="Arial" w:hAnsi="Arial" w:cs="Arial"/>
        </w:rPr>
        <w:t>AutoCad</w:t>
      </w:r>
      <w:proofErr w:type="spellEnd"/>
      <w:r w:rsidR="00C047A5" w:rsidRPr="00FE68C3">
        <w:rPr>
          <w:rFonts w:ascii="Arial" w:eastAsia="Arial" w:hAnsi="Arial" w:cs="Arial"/>
        </w:rPr>
        <w:t xml:space="preserve"> formate (*.</w:t>
      </w:r>
      <w:proofErr w:type="spellStart"/>
      <w:r w:rsidR="00C047A5" w:rsidRPr="00FE68C3">
        <w:rPr>
          <w:rFonts w:ascii="Arial" w:eastAsia="Arial" w:hAnsi="Arial" w:cs="Arial"/>
        </w:rPr>
        <w:t>dwg</w:t>
      </w:r>
      <w:proofErr w:type="spellEnd"/>
      <w:r w:rsidR="00C047A5" w:rsidRPr="00FE68C3">
        <w:rPr>
          <w:rFonts w:ascii="Arial" w:eastAsia="Arial" w:hAnsi="Arial" w:cs="Arial"/>
        </w:rPr>
        <w:t xml:space="preserve">) su galimybe redaguoti. </w:t>
      </w:r>
      <w:bookmarkEnd w:id="14"/>
    </w:p>
    <w:p w14:paraId="026E347B" w14:textId="75A06CE3" w:rsidR="002B184A" w:rsidRPr="00FE68C3" w:rsidRDefault="00E62931" w:rsidP="00FE68C3">
      <w:pPr>
        <w:pStyle w:val="Heading2"/>
        <w:rPr>
          <w:rFonts w:ascii="Arial" w:eastAsia="Arial" w:hAnsi="Arial" w:cs="Arial"/>
        </w:rPr>
      </w:pPr>
      <w:r w:rsidRPr="00FE68C3">
        <w:rPr>
          <w:rFonts w:ascii="Arial" w:eastAsia="Arial" w:hAnsi="Arial" w:cs="Arial"/>
        </w:rPr>
        <w:t>P</w:t>
      </w:r>
      <w:r w:rsidR="002102E2" w:rsidRPr="00FE68C3">
        <w:rPr>
          <w:rFonts w:ascii="Arial" w:eastAsia="Arial" w:hAnsi="Arial" w:cs="Arial"/>
        </w:rPr>
        <w:t xml:space="preserve">rojekte </w:t>
      </w:r>
      <w:r w:rsidR="003401BC" w:rsidRPr="00FE68C3">
        <w:rPr>
          <w:rFonts w:ascii="Arial" w:eastAsia="Arial" w:hAnsi="Arial" w:cs="Arial"/>
        </w:rPr>
        <w:t xml:space="preserve">projektuojant akumuliatorių baterijų išdėstymą / sumontavimą </w:t>
      </w:r>
      <w:r w:rsidR="00052D91" w:rsidRPr="00FE68C3">
        <w:rPr>
          <w:rFonts w:ascii="Arial" w:eastAsia="Arial" w:hAnsi="Arial" w:cs="Arial"/>
        </w:rPr>
        <w:t xml:space="preserve">spintose </w:t>
      </w:r>
      <w:r w:rsidR="003401BC" w:rsidRPr="00FE68C3">
        <w:rPr>
          <w:rFonts w:ascii="Arial" w:eastAsia="Arial" w:hAnsi="Arial" w:cs="Arial"/>
        </w:rPr>
        <w:t xml:space="preserve">vadovautis </w:t>
      </w:r>
      <w:r w:rsidR="005C3BF4" w:rsidRPr="00FE68C3">
        <w:rPr>
          <w:rFonts w:ascii="Arial" w:eastAsia="Arial" w:hAnsi="Arial" w:cs="Arial"/>
        </w:rPr>
        <w:t xml:space="preserve">3 priede </w:t>
      </w:r>
      <w:r w:rsidR="00052D91" w:rsidRPr="00FE68C3">
        <w:rPr>
          <w:rFonts w:ascii="Arial" w:eastAsia="Arial" w:hAnsi="Arial" w:cs="Arial"/>
        </w:rPr>
        <w:t>nurodytais rei</w:t>
      </w:r>
      <w:r w:rsidR="00AD0612" w:rsidRPr="00FE68C3">
        <w:rPr>
          <w:rFonts w:ascii="Arial" w:eastAsia="Arial" w:hAnsi="Arial" w:cs="Arial"/>
        </w:rPr>
        <w:t>kalavimais.</w:t>
      </w:r>
    </w:p>
    <w:p w14:paraId="75D24C71" w14:textId="1BDE47D9" w:rsidR="00F04BF5" w:rsidRPr="00FE68C3" w:rsidRDefault="00F04BF5" w:rsidP="00FE68C3">
      <w:pPr>
        <w:pStyle w:val="Heading2"/>
        <w:rPr>
          <w:rFonts w:ascii="Arial" w:eastAsia="Arial" w:hAnsi="Arial" w:cs="Arial"/>
        </w:rPr>
      </w:pPr>
      <w:r w:rsidRPr="00FE68C3">
        <w:rPr>
          <w:rFonts w:ascii="Arial" w:eastAsia="Arial" w:hAnsi="Arial" w:cs="Arial"/>
        </w:rPr>
        <w:t xml:space="preserve">Jei ruošiamas tik akumuliatorių baterijos arba tik akumuliatorių baterijos įkroviklių keitimo </w:t>
      </w:r>
      <w:r w:rsidR="00E62931" w:rsidRPr="00FE68C3">
        <w:rPr>
          <w:rFonts w:ascii="Arial" w:eastAsia="Arial" w:hAnsi="Arial" w:cs="Arial"/>
        </w:rPr>
        <w:t>P</w:t>
      </w:r>
      <w:r w:rsidRPr="00FE68C3">
        <w:rPr>
          <w:rFonts w:ascii="Arial" w:eastAsia="Arial" w:hAnsi="Arial" w:cs="Arial"/>
        </w:rPr>
        <w:t>rojektas, jame taikomi tik atitinkamai keičiamai įrangai (akumuliatorių baterijai arba įkrovikliui) keliami reikalavimai.</w:t>
      </w:r>
    </w:p>
    <w:p w14:paraId="187AD282" w14:textId="77777777" w:rsidR="00AD0612" w:rsidRPr="00FE68C3" w:rsidRDefault="00AD0612" w:rsidP="00FE68C3">
      <w:pPr>
        <w:pStyle w:val="Heading1"/>
      </w:pPr>
      <w:bookmarkStart w:id="15" w:name="_Toc86235901"/>
      <w:r w:rsidRPr="00FE68C3">
        <w:t>Akumuliatorių baterijų keitimas</w:t>
      </w:r>
      <w:bookmarkEnd w:id="15"/>
    </w:p>
    <w:p w14:paraId="391C6410" w14:textId="51FE8A43" w:rsidR="00AD0612" w:rsidRPr="00FE68C3" w:rsidRDefault="4F54A7B4" w:rsidP="00FE68C3">
      <w:pPr>
        <w:pStyle w:val="Heading2"/>
        <w:rPr>
          <w:rFonts w:ascii="Arial" w:eastAsia="Arial" w:hAnsi="Arial" w:cs="Arial"/>
        </w:rPr>
      </w:pPr>
      <w:r w:rsidRPr="00FE68C3">
        <w:rPr>
          <w:rFonts w:ascii="Arial" w:eastAsia="Arial" w:hAnsi="Arial" w:cs="Arial"/>
        </w:rPr>
        <w:t>Suprojektuoti esamos akumuliatorių baterijos ir jos pajungimo kabelių, nuolatinės srovės šynose (NSS) skyduose esamų komutacinių aparatų, kur tai reikalinga, pakeitimą naujais įrenginiais. Visi keičiami kabeliai nuo baterijos iki įkroviklių turi būti variniai, parinkti pagal akumuliatorių baterijos gamintojo reikalavimus. Apie kabelio keitimo būtinybę sprendžiama Projekto rengimo metu</w:t>
      </w:r>
      <w:r w:rsidR="47BBC3B8" w:rsidRPr="00FE68C3">
        <w:rPr>
          <w:rFonts w:ascii="Arial" w:eastAsia="Arial" w:hAnsi="Arial" w:cs="Arial"/>
        </w:rPr>
        <w:t xml:space="preserve">. </w:t>
      </w:r>
    </w:p>
    <w:p w14:paraId="113799A6" w14:textId="7392B25F" w:rsidR="00AD0612" w:rsidRPr="00FE68C3" w:rsidRDefault="00AD0612" w:rsidP="00FE68C3">
      <w:pPr>
        <w:pStyle w:val="Heading2"/>
        <w:rPr>
          <w:rFonts w:ascii="Arial" w:eastAsia="Arial" w:hAnsi="Arial" w:cs="Arial"/>
        </w:rPr>
      </w:pPr>
      <w:r w:rsidRPr="00FE68C3">
        <w:rPr>
          <w:rFonts w:ascii="Arial" w:eastAsia="Arial" w:hAnsi="Arial" w:cs="Arial"/>
        </w:rPr>
        <w:t xml:space="preserve">Akumuliatorių baterijos parametrai, išpildymas ir prijungimo būdas privalo užtikrinti esamų (nekeičiamų) pastotės įrenginių maitinimo patikimumą bei kokybę ne blogesnę nei iki įrangos pakeitimo. Siūlomi sprendiniai turi numatyti, kaip įmanoma mažesnius esamų/nekeičiamų įrenginių, jų priklausinių bei </w:t>
      </w:r>
      <w:r w:rsidR="00E62931" w:rsidRPr="00FE68C3">
        <w:rPr>
          <w:rFonts w:ascii="Arial" w:eastAsia="Arial" w:hAnsi="Arial" w:cs="Arial"/>
        </w:rPr>
        <w:t>patalpų</w:t>
      </w:r>
      <w:r w:rsidRPr="00FE68C3">
        <w:rPr>
          <w:rFonts w:ascii="Arial" w:eastAsia="Arial" w:hAnsi="Arial" w:cs="Arial"/>
        </w:rPr>
        <w:t xml:space="preserve"> konstrukcijų pokyčius/pertvarkymą.</w:t>
      </w:r>
    </w:p>
    <w:p w14:paraId="1D0E34FF" w14:textId="5928053E" w:rsidR="00AD0612" w:rsidRPr="00FE68C3" w:rsidRDefault="00AD0612" w:rsidP="00FE68C3">
      <w:pPr>
        <w:pStyle w:val="Heading2"/>
        <w:rPr>
          <w:rFonts w:ascii="Arial" w:eastAsia="Arial" w:hAnsi="Arial" w:cs="Arial"/>
        </w:rPr>
      </w:pPr>
      <w:bookmarkStart w:id="16" w:name="_Hlk26361722"/>
      <w:r w:rsidRPr="00FE68C3">
        <w:rPr>
          <w:rFonts w:ascii="Arial" w:eastAsia="Arial" w:hAnsi="Arial" w:cs="Arial"/>
        </w:rPr>
        <w:t xml:space="preserve">Akumuliatorių baterijos talpa perskaičiuojama ir įvertinama </w:t>
      </w:r>
      <w:r w:rsidR="00E62931" w:rsidRPr="00FE68C3">
        <w:rPr>
          <w:rFonts w:ascii="Arial" w:eastAsia="Arial" w:hAnsi="Arial" w:cs="Arial"/>
        </w:rPr>
        <w:t>P</w:t>
      </w:r>
      <w:r w:rsidRPr="00FE68C3">
        <w:rPr>
          <w:rFonts w:ascii="Arial" w:eastAsia="Arial" w:hAnsi="Arial" w:cs="Arial"/>
        </w:rPr>
        <w:t xml:space="preserve">rojekto rengimo metu, pagrindžiant tai </w:t>
      </w:r>
      <w:r w:rsidRPr="00FE68C3">
        <w:rPr>
          <w:rFonts w:ascii="Arial" w:eastAsia="Arial" w:hAnsi="Arial" w:cs="Arial"/>
          <w:lang w:eastAsia="ar-SA"/>
        </w:rPr>
        <w:t xml:space="preserve">skirstykloje sumontuotų įrenginių savų reikmių nuolatinės srovės apkrovų skaičiavimais (įvertinimais) papildomai numatant ne mažiau kaip 10% rezervą savų reikmių padidėjusiam poreikiui. </w:t>
      </w:r>
      <w:r w:rsidRPr="00FE68C3">
        <w:rPr>
          <w:rFonts w:ascii="Arial" w:eastAsia="Arial" w:hAnsi="Arial" w:cs="Arial"/>
        </w:rPr>
        <w:t>Techniniai reikalavimai naujai akumuliatorių baterijai pateikiami 1 priede</w:t>
      </w:r>
      <w:bookmarkEnd w:id="16"/>
      <w:r w:rsidRPr="00FE68C3">
        <w:rPr>
          <w:rFonts w:ascii="Arial" w:eastAsia="Arial" w:hAnsi="Arial" w:cs="Arial"/>
        </w:rPr>
        <w:t>.</w:t>
      </w:r>
    </w:p>
    <w:p w14:paraId="4513DD3F" w14:textId="77777777" w:rsidR="00AD0612" w:rsidRPr="00FE68C3" w:rsidRDefault="00AD0612" w:rsidP="00FE68C3">
      <w:pPr>
        <w:pStyle w:val="Heading2"/>
        <w:rPr>
          <w:rFonts w:ascii="Arial" w:eastAsia="Arial" w:hAnsi="Arial" w:cs="Arial"/>
        </w:rPr>
      </w:pPr>
      <w:r w:rsidRPr="00FE68C3">
        <w:rPr>
          <w:rFonts w:ascii="Arial" w:eastAsia="Arial" w:hAnsi="Arial" w:cs="Arial"/>
        </w:rPr>
        <w:t xml:space="preserve">Po akumuliatorių baterijos pakeitimo nuolatinės srovės šynose (NSS), maitinančios relinės apsaugos, signalizacijos, automatikos ir telemechanikos įrenginius, maitinimo įtampos dydis turi būti aukštesnis nei 110 V arba 220 V (pagal pastotės įtampą), bet neviršyti 5% , o laikinai (ne ilgiau kaip 48 valandas) – 110 V arba 220 V (pagal pastotės įtampą), bet neviršyti 10%. </w:t>
      </w:r>
    </w:p>
    <w:p w14:paraId="261BA616" w14:textId="77777777" w:rsidR="00AD0612" w:rsidRPr="00FE68C3" w:rsidRDefault="00AD0612" w:rsidP="00FE68C3">
      <w:pPr>
        <w:pStyle w:val="Heading2"/>
        <w:rPr>
          <w:rFonts w:ascii="Arial" w:eastAsia="Arial" w:hAnsi="Arial" w:cs="Arial"/>
        </w:rPr>
      </w:pPr>
      <w:r w:rsidRPr="00FE68C3">
        <w:rPr>
          <w:rFonts w:ascii="Arial" w:eastAsia="Arial" w:hAnsi="Arial" w:cs="Arial"/>
        </w:rPr>
        <w:t>Esama akumuliatorių baterija demontuojama. Tinkamus eksploatacijai akumuliatorių elementus (konkrečių elementų atrinkimas ir jų kiekis su Užsakovu suderinamas keitimo metu) Rangovas turi pristatyti į Infrastruktūros priežiūros centro atitinkamo regiono sandėlį. Netinkami eksploatacijai elementai priduodami metalo laužo supirkimo įmonei arba utilizuojami Rangovo lėšomis, o Užsakovui pristatoma utilizavimo pažyma.</w:t>
      </w:r>
    </w:p>
    <w:p w14:paraId="0DBF5890" w14:textId="73EE98E1" w:rsidR="00AD0612" w:rsidRPr="00FE68C3" w:rsidRDefault="00AD0612" w:rsidP="00FE68C3">
      <w:pPr>
        <w:pStyle w:val="Heading2"/>
        <w:rPr>
          <w:rFonts w:ascii="Arial" w:eastAsia="Arial" w:hAnsi="Arial" w:cs="Arial"/>
        </w:rPr>
      </w:pPr>
      <w:r w:rsidRPr="00FE68C3">
        <w:rPr>
          <w:rFonts w:ascii="Arial" w:eastAsia="Arial" w:hAnsi="Arial" w:cs="Arial"/>
        </w:rPr>
        <w:t xml:space="preserve">Nauja akumuliatorių baterija montuojama valdymo pulte vietoje esamos (išmontuotos) akumuliatorių baterijos. Jei nauja akumuliatorių baterija netelpa esamose spintose (stelažuose), Rangovas turi sumontuoja naują spintą (stelažą), arba, esamose spintose (stelažuose) įrengia daugiau lentynų akumuliatorių baterijų elementams sudėti pagal </w:t>
      </w:r>
      <w:r w:rsidR="00F42822" w:rsidRPr="00FE68C3">
        <w:rPr>
          <w:rFonts w:ascii="Arial" w:eastAsia="Arial" w:hAnsi="Arial" w:cs="Arial"/>
        </w:rPr>
        <w:t>3</w:t>
      </w:r>
      <w:r w:rsidRPr="00FE68C3">
        <w:rPr>
          <w:rFonts w:ascii="Arial" w:eastAsia="Arial" w:hAnsi="Arial" w:cs="Arial"/>
        </w:rPr>
        <w:t xml:space="preserve"> priedo </w:t>
      </w:r>
      <w:r w:rsidR="00615BC7" w:rsidRPr="00FE68C3">
        <w:rPr>
          <w:rFonts w:ascii="Arial" w:eastAsia="Arial" w:hAnsi="Arial" w:cs="Arial"/>
        </w:rPr>
        <w:t>i</w:t>
      </w:r>
      <w:r w:rsidRPr="00FE68C3">
        <w:rPr>
          <w:rFonts w:ascii="Arial" w:eastAsia="Arial" w:hAnsi="Arial" w:cs="Arial"/>
        </w:rPr>
        <w:t>r kitų norminių dokumentų reglamentuojančių šią sritį reikalavimus. Bet kokiu atveju, sprendima</w:t>
      </w:r>
      <w:r w:rsidR="00615BC7" w:rsidRPr="00FE68C3">
        <w:rPr>
          <w:rFonts w:ascii="Arial" w:eastAsia="Arial" w:hAnsi="Arial" w:cs="Arial"/>
        </w:rPr>
        <w:t>i</w:t>
      </w:r>
      <w:r w:rsidRPr="00FE68C3">
        <w:rPr>
          <w:rFonts w:ascii="Arial" w:eastAsia="Arial" w:hAnsi="Arial" w:cs="Arial"/>
        </w:rPr>
        <w:t xml:space="preserve"> derinam</w:t>
      </w:r>
      <w:r w:rsidR="00615BC7" w:rsidRPr="00FE68C3">
        <w:rPr>
          <w:rFonts w:ascii="Arial" w:eastAsia="Arial" w:hAnsi="Arial" w:cs="Arial"/>
        </w:rPr>
        <w:t>i</w:t>
      </w:r>
      <w:r w:rsidRPr="00FE68C3">
        <w:rPr>
          <w:rFonts w:ascii="Arial" w:eastAsia="Arial" w:hAnsi="Arial" w:cs="Arial"/>
        </w:rPr>
        <w:t xml:space="preserve"> su Užsakovu.</w:t>
      </w:r>
    </w:p>
    <w:p w14:paraId="5E5D7C0B" w14:textId="30448D2A" w:rsidR="00FD7B47" w:rsidRPr="00FE68C3" w:rsidRDefault="00FD7B47" w:rsidP="00FE68C3">
      <w:pPr>
        <w:pStyle w:val="Heading2"/>
        <w:rPr>
          <w:rFonts w:ascii="Arial" w:eastAsia="Arial" w:hAnsi="Arial" w:cs="Arial"/>
        </w:rPr>
      </w:pPr>
      <w:r w:rsidRPr="00FE68C3">
        <w:rPr>
          <w:rFonts w:ascii="Arial" w:eastAsia="Arial" w:hAnsi="Arial" w:cs="Arial"/>
        </w:rPr>
        <w:t xml:space="preserve">Kai akumuliatorių baterijų spintose sumontuotos lentynos neatitinka </w:t>
      </w:r>
      <w:r w:rsidR="0064781E" w:rsidRPr="00FE68C3">
        <w:rPr>
          <w:rFonts w:ascii="Arial" w:eastAsia="Arial" w:hAnsi="Arial" w:cs="Arial"/>
        </w:rPr>
        <w:t xml:space="preserve">šios Techninės specifikacijos </w:t>
      </w:r>
      <w:r w:rsidRPr="00FE68C3">
        <w:rPr>
          <w:rFonts w:ascii="Arial" w:eastAsia="Arial" w:hAnsi="Arial" w:cs="Arial"/>
        </w:rPr>
        <w:t xml:space="preserve">3 priedo reikalavimų, jos turi būti pakeistos naujomis, reikalavimus atitinkančiomis. Lentynos ir jų keitimas įskaičiuoti į akumuliatorių baterijos keitimo kainą. Kai akumuliatorių baterijų spinta neatitinka </w:t>
      </w:r>
      <w:r w:rsidR="0064781E" w:rsidRPr="00FE68C3">
        <w:rPr>
          <w:rFonts w:ascii="Arial" w:eastAsia="Arial" w:hAnsi="Arial" w:cs="Arial"/>
        </w:rPr>
        <w:t xml:space="preserve">šios Techninės specifikacijos </w:t>
      </w:r>
      <w:r w:rsidRPr="00FE68C3">
        <w:rPr>
          <w:rFonts w:ascii="Arial" w:eastAsia="Arial" w:hAnsi="Arial" w:cs="Arial"/>
        </w:rPr>
        <w:t>3 priedo reikalavimų, tokios spintos keitimą reikia suderinti su atsakingu Užsakovo inžinieriumi. Spintos keitimas atliekamas pagal nurodytą keitimo įkainį.</w:t>
      </w:r>
    </w:p>
    <w:p w14:paraId="00B53321" w14:textId="77777777" w:rsidR="00AD0612" w:rsidRPr="00FE68C3" w:rsidRDefault="00AD0612" w:rsidP="00FE68C3">
      <w:pPr>
        <w:pStyle w:val="Heading2"/>
        <w:rPr>
          <w:rFonts w:ascii="Arial" w:eastAsia="Arial" w:hAnsi="Arial" w:cs="Arial"/>
        </w:rPr>
      </w:pPr>
      <w:r w:rsidRPr="00FE68C3">
        <w:rPr>
          <w:rFonts w:ascii="Arial" w:eastAsia="Arial" w:hAnsi="Arial" w:cs="Arial"/>
        </w:rPr>
        <w:t>Darbus organizuoti taip, kad pastotėje su dvejomis akumuliatorių baterijomis keitimo darbai nevyktų vienu metu. Pakeitus vieną akumuliatorių bateriją kitos baterijos keitimo darbai galimi praėjus ne mažiau kaip 48 val. po kontrolinio talpos patikrinimo atliekant 10 val. iškrovimą.</w:t>
      </w:r>
    </w:p>
    <w:p w14:paraId="42772FE9" w14:textId="77777777" w:rsidR="00AD0612" w:rsidRPr="00FE68C3" w:rsidRDefault="00AD0612" w:rsidP="00FE68C3">
      <w:pPr>
        <w:pStyle w:val="Heading2"/>
        <w:rPr>
          <w:rFonts w:ascii="Arial" w:eastAsia="Arial" w:hAnsi="Arial" w:cs="Arial"/>
        </w:rPr>
      </w:pPr>
      <w:r w:rsidRPr="00FE68C3">
        <w:rPr>
          <w:rFonts w:ascii="Arial" w:eastAsia="Arial" w:hAnsi="Arial" w:cs="Arial"/>
        </w:rPr>
        <w:lastRenderedPageBreak/>
        <w:t>Suderinti esamų įkroviklių veikimą su naujai pakeista akumuliatorių baterija</w:t>
      </w:r>
      <w:bookmarkStart w:id="17" w:name="_Hlk55576907"/>
      <w:r w:rsidRPr="00FE68C3">
        <w:rPr>
          <w:rFonts w:ascii="Arial" w:eastAsia="Arial" w:hAnsi="Arial" w:cs="Arial"/>
        </w:rPr>
        <w:t>. Patikrinti esamų baterijos temperatūrinių jutiklių veikimą, esant nekorektiškam veikimui pakeisti temperatūrinius jutiklius naujais</w:t>
      </w:r>
      <w:bookmarkEnd w:id="17"/>
      <w:r w:rsidRPr="00FE68C3">
        <w:rPr>
          <w:rFonts w:ascii="Arial" w:eastAsia="Arial" w:hAnsi="Arial" w:cs="Arial"/>
        </w:rPr>
        <w:t>. Jei temperatūrinių jutiklių nėra, sumontuoti naujus.</w:t>
      </w:r>
    </w:p>
    <w:p w14:paraId="7BA0FD91" w14:textId="7E2F4E16" w:rsidR="00AD0612" w:rsidRPr="00FE68C3" w:rsidRDefault="00AD0612" w:rsidP="00FE68C3">
      <w:pPr>
        <w:pStyle w:val="Heading2"/>
        <w:rPr>
          <w:rFonts w:ascii="Arial" w:eastAsia="Arial" w:hAnsi="Arial" w:cs="Arial"/>
        </w:rPr>
      </w:pPr>
      <w:r w:rsidRPr="00FE68C3">
        <w:rPr>
          <w:rFonts w:ascii="Arial" w:eastAsia="Arial" w:hAnsi="Arial" w:cs="Arial"/>
        </w:rPr>
        <w:t xml:space="preserve">Naujai sumontuotos akumuliatorių baterijos patikrinamos pagal </w:t>
      </w:r>
      <w:r w:rsidR="00E07915" w:rsidRPr="00FE68C3">
        <w:rPr>
          <w:rFonts w:ascii="Arial" w:eastAsia="Arial" w:hAnsi="Arial" w:cs="Arial"/>
        </w:rPr>
        <w:t xml:space="preserve">šios techninės specifikacijos </w:t>
      </w:r>
      <w:r w:rsidR="0064781E" w:rsidRPr="00FE68C3">
        <w:rPr>
          <w:rFonts w:ascii="Arial" w:eastAsia="Arial" w:hAnsi="Arial" w:cs="Arial"/>
        </w:rPr>
        <w:t xml:space="preserve">šios Techninės specifikacijos </w:t>
      </w:r>
      <w:r w:rsidR="00E07915" w:rsidRPr="00FE68C3">
        <w:rPr>
          <w:rFonts w:ascii="Arial" w:eastAsia="Arial" w:hAnsi="Arial" w:cs="Arial"/>
        </w:rPr>
        <w:t>5 ir 6 priedų</w:t>
      </w:r>
      <w:r w:rsidRPr="00FE68C3">
        <w:rPr>
          <w:rFonts w:ascii="Arial" w:eastAsia="Arial" w:hAnsi="Arial" w:cs="Arial"/>
        </w:rPr>
        <w:t>, taip pat įrangos gamintojo reikalavimus.</w:t>
      </w:r>
    </w:p>
    <w:p w14:paraId="4CF8F283" w14:textId="72C748D4" w:rsidR="009C1964" w:rsidRPr="00FE68C3" w:rsidRDefault="009C1964" w:rsidP="00FE68C3">
      <w:pPr>
        <w:pStyle w:val="Heading2"/>
        <w:rPr>
          <w:rFonts w:ascii="Arial" w:eastAsia="Arial" w:hAnsi="Arial" w:cs="Arial"/>
        </w:rPr>
      </w:pPr>
      <w:r w:rsidRPr="00FE68C3">
        <w:rPr>
          <w:rFonts w:ascii="Arial" w:eastAsia="Arial" w:hAnsi="Arial" w:cs="Arial"/>
        </w:rPr>
        <w:t>Akumuliatorių baterijos talpos patikrinimas turi būti atliekamas ne anksčiau kaip praėjus 48 val. nuo akumuliatorių baterijos sumontavimo ir įkrovimo pradžios.</w:t>
      </w:r>
    </w:p>
    <w:p w14:paraId="057C6AD4" w14:textId="77777777" w:rsidR="009C1964" w:rsidRPr="00FE68C3" w:rsidRDefault="009C1964" w:rsidP="00FE68C3">
      <w:pPr>
        <w:pStyle w:val="Heading2"/>
        <w:rPr>
          <w:rFonts w:ascii="Arial" w:eastAsia="Arial" w:hAnsi="Arial" w:cs="Arial"/>
        </w:rPr>
      </w:pPr>
      <w:r w:rsidRPr="00FE68C3">
        <w:rPr>
          <w:rFonts w:ascii="Arial" w:eastAsia="Arial" w:hAnsi="Arial" w:cs="Arial"/>
        </w:rPr>
        <w:t xml:space="preserve">Jungtys tarp baterijos </w:t>
      </w:r>
      <w:proofErr w:type="spellStart"/>
      <w:r w:rsidRPr="00FE68C3">
        <w:rPr>
          <w:rFonts w:ascii="Arial" w:eastAsia="Arial" w:hAnsi="Arial" w:cs="Arial"/>
        </w:rPr>
        <w:t>monoblokų</w:t>
      </w:r>
      <w:proofErr w:type="spellEnd"/>
      <w:r w:rsidRPr="00FE68C3">
        <w:rPr>
          <w:rFonts w:ascii="Arial" w:eastAsia="Arial" w:hAnsi="Arial" w:cs="Arial"/>
        </w:rPr>
        <w:t>/elementų turi būti pateiktos akumuliatorių baterijų gamintojo. Tais atvejais, kai negalima naudoti gamintojo pateiktų jungčių, tarp skirtingų baterijos elementų parenkamos galimai vienodo ilgio.</w:t>
      </w:r>
    </w:p>
    <w:p w14:paraId="111AF553" w14:textId="0BCE97AD" w:rsidR="009C1964" w:rsidRPr="00FE68C3" w:rsidRDefault="009C1964" w:rsidP="00FE68C3">
      <w:pPr>
        <w:pStyle w:val="Heading2"/>
        <w:rPr>
          <w:rFonts w:ascii="Arial" w:eastAsia="Arial" w:hAnsi="Arial" w:cs="Arial"/>
        </w:rPr>
      </w:pPr>
      <w:r w:rsidRPr="00FE68C3">
        <w:rPr>
          <w:rFonts w:ascii="Arial" w:eastAsia="Arial" w:hAnsi="Arial" w:cs="Arial"/>
        </w:rPr>
        <w:t>Tais atvejais, kai akumuliatorių baterijos montavimo būdas neleidžia matyti ant korpuso nurodytų duomenų (</w:t>
      </w:r>
      <w:r w:rsidR="0064781E" w:rsidRPr="00FE68C3">
        <w:rPr>
          <w:rFonts w:ascii="Arial" w:eastAsia="Arial" w:hAnsi="Arial" w:cs="Arial"/>
        </w:rPr>
        <w:t xml:space="preserve">šios Techninės specifikacijos </w:t>
      </w:r>
      <w:r w:rsidRPr="00FE68C3">
        <w:rPr>
          <w:rFonts w:ascii="Arial" w:eastAsia="Arial" w:hAnsi="Arial" w:cs="Arial"/>
        </w:rPr>
        <w:t xml:space="preserve">1 priedo </w:t>
      </w:r>
      <w:r w:rsidR="00A7788A" w:rsidRPr="00FE68C3">
        <w:rPr>
          <w:rFonts w:ascii="Arial" w:eastAsia="Arial" w:hAnsi="Arial" w:cs="Arial"/>
        </w:rPr>
        <w:t>5</w:t>
      </w:r>
      <w:r w:rsidRPr="00FE68C3">
        <w:rPr>
          <w:rFonts w:ascii="Arial" w:eastAsia="Arial" w:hAnsi="Arial" w:cs="Arial"/>
        </w:rPr>
        <w:t xml:space="preserve">.1 p.), šie baterijos duomenys pateikiami atskiroje lentelėje, patikimai pritvirtinant gerai matomoje vietoje. Lentelė turi būti atspari aplinkos poveikiui, </w:t>
      </w:r>
      <w:r w:rsidR="00482D7C" w:rsidRPr="00FE68C3">
        <w:rPr>
          <w:rFonts w:ascii="Arial" w:eastAsia="Arial" w:hAnsi="Arial" w:cs="Arial"/>
        </w:rPr>
        <w:t xml:space="preserve">laminuota arba </w:t>
      </w:r>
      <w:r w:rsidRPr="00FE68C3">
        <w:rPr>
          <w:rFonts w:ascii="Arial" w:eastAsia="Arial" w:hAnsi="Arial" w:cs="Arial"/>
        </w:rPr>
        <w:t>užrašai graviruoti, gerai matomi.</w:t>
      </w:r>
    </w:p>
    <w:p w14:paraId="25BC9D3C" w14:textId="0D84BCF3" w:rsidR="009C1964" w:rsidRPr="00FE68C3" w:rsidRDefault="009C1964" w:rsidP="00FE68C3">
      <w:pPr>
        <w:pStyle w:val="Heading2"/>
        <w:rPr>
          <w:rFonts w:ascii="Arial" w:eastAsia="Arial" w:hAnsi="Arial" w:cs="Arial"/>
        </w:rPr>
      </w:pPr>
      <w:bookmarkStart w:id="18" w:name="_Hlk55577021"/>
      <w:r w:rsidRPr="00FE68C3">
        <w:rPr>
          <w:rFonts w:ascii="Arial" w:eastAsia="Arial" w:hAnsi="Arial" w:cs="Arial"/>
        </w:rPr>
        <w:t xml:space="preserve">Prie </w:t>
      </w:r>
      <w:r w:rsidR="009176A6" w:rsidRPr="00FE68C3">
        <w:rPr>
          <w:rFonts w:ascii="Arial" w:eastAsia="Arial" w:hAnsi="Arial" w:cs="Arial"/>
        </w:rPr>
        <w:t>kiek</w:t>
      </w:r>
      <w:r w:rsidRPr="00FE68C3">
        <w:rPr>
          <w:rFonts w:ascii="Arial" w:eastAsia="Arial" w:hAnsi="Arial" w:cs="Arial"/>
        </w:rPr>
        <w:t>vieno iš įkroviklių NSS skyde turi būti pritvirtinta lentelė, kurioje nurodoma baterijos palaikomojo įkrovimo įtampa prie 20 laipsnių temperatūros, baterijos išlyginamojo įkrovimo įtampa prie 20 laipsnių temperatūros, maksimali leistina baterijos įkrovimo srovė. Lentelė turi būti atspari aplinkos poveikiui, gerai matomi</w:t>
      </w:r>
      <w:bookmarkEnd w:id="18"/>
      <w:r w:rsidRPr="00FE68C3">
        <w:rPr>
          <w:rFonts w:ascii="Arial" w:eastAsia="Arial" w:hAnsi="Arial" w:cs="Arial"/>
        </w:rPr>
        <w:t>.</w:t>
      </w:r>
    </w:p>
    <w:p w14:paraId="7324742D" w14:textId="732D61D0" w:rsidR="005D1AE0" w:rsidRPr="00FE68C3" w:rsidRDefault="008E77A9" w:rsidP="00FE68C3">
      <w:pPr>
        <w:pStyle w:val="Heading1"/>
      </w:pPr>
      <w:bookmarkStart w:id="19" w:name="_Toc86235902"/>
      <w:r w:rsidRPr="00FE68C3">
        <w:t>Akumuliatorių baterijų įkroviklių keitimas</w:t>
      </w:r>
      <w:bookmarkEnd w:id="19"/>
    </w:p>
    <w:p w14:paraId="4FDDC75C" w14:textId="4A145E53" w:rsidR="00B61160" w:rsidRPr="00FE68C3" w:rsidRDefault="0032125C" w:rsidP="00FE68C3">
      <w:pPr>
        <w:pStyle w:val="Heading2"/>
        <w:rPr>
          <w:rFonts w:ascii="Arial" w:eastAsia="Arial" w:hAnsi="Arial" w:cs="Arial"/>
        </w:rPr>
      </w:pPr>
      <w:bookmarkStart w:id="20" w:name="_Toc380446902"/>
      <w:r w:rsidRPr="00FE68C3">
        <w:rPr>
          <w:rFonts w:ascii="Arial" w:eastAsia="Arial" w:hAnsi="Arial" w:cs="Arial"/>
        </w:rPr>
        <w:t xml:space="preserve">Suprojektuoti esamos akumuliatorių baterijos įkroviklių </w:t>
      </w:r>
      <w:r w:rsidR="00431261" w:rsidRPr="00FE68C3">
        <w:rPr>
          <w:rFonts w:ascii="Arial" w:eastAsia="Arial" w:hAnsi="Arial" w:cs="Arial"/>
        </w:rPr>
        <w:t>ir jų signalizacijos, valdymo grandinių ir įtaisų pakeitimą</w:t>
      </w:r>
      <w:r w:rsidRPr="00FE68C3">
        <w:rPr>
          <w:rFonts w:ascii="Arial" w:eastAsia="Arial" w:hAnsi="Arial" w:cs="Arial"/>
        </w:rPr>
        <w:t>, NSS ir KSS skyduose esamų komutacinių aparatų, kur tai reikalinga, pakeitimą naujais įrenginiais</w:t>
      </w:r>
      <w:r w:rsidR="005D1AE0" w:rsidRPr="00FE68C3">
        <w:rPr>
          <w:rFonts w:ascii="Arial" w:eastAsia="Arial" w:hAnsi="Arial" w:cs="Arial"/>
        </w:rPr>
        <w:t>.</w:t>
      </w:r>
      <w:bookmarkStart w:id="21" w:name="_Hlk63176829"/>
      <w:bookmarkEnd w:id="20"/>
    </w:p>
    <w:p w14:paraId="00DB588C" w14:textId="0378E45F" w:rsidR="00B61160" w:rsidRPr="00FE68C3" w:rsidRDefault="00B61160" w:rsidP="00FE68C3">
      <w:pPr>
        <w:pStyle w:val="Heading2"/>
        <w:rPr>
          <w:rFonts w:ascii="Arial" w:eastAsia="Arial" w:hAnsi="Arial" w:cs="Arial"/>
        </w:rPr>
      </w:pPr>
      <w:r w:rsidRPr="00FE68C3">
        <w:rPr>
          <w:rFonts w:ascii="Arial" w:eastAsia="Arial" w:hAnsi="Arial" w:cs="Arial"/>
        </w:rPr>
        <w:t xml:space="preserve"> Atlikti privalomus skaičiavimus komutaciniams aparatams, kabeliams ir laidams parinkti. </w:t>
      </w:r>
    </w:p>
    <w:p w14:paraId="79E0B10C" w14:textId="33F0D6ED" w:rsidR="00B61160" w:rsidRPr="00FE68C3" w:rsidRDefault="00B61160" w:rsidP="00FE68C3">
      <w:pPr>
        <w:pStyle w:val="Heading2"/>
        <w:rPr>
          <w:rFonts w:ascii="Arial" w:eastAsia="Arial" w:hAnsi="Arial" w:cs="Arial"/>
        </w:rPr>
      </w:pPr>
      <w:r w:rsidRPr="00FE68C3">
        <w:rPr>
          <w:rFonts w:ascii="Arial" w:eastAsia="Arial" w:hAnsi="Arial" w:cs="Arial"/>
        </w:rPr>
        <w:t>Akumuliatorių baterijų įkrovikliai turi būti suderinami lygiagrečiam darbui. Išsijungus vienam akumuliatorių baterijų įkrovikliui, likusi</w:t>
      </w:r>
      <w:r w:rsidR="00F317CD" w:rsidRPr="00FE68C3">
        <w:rPr>
          <w:rFonts w:ascii="Arial" w:eastAsia="Arial" w:hAnsi="Arial" w:cs="Arial"/>
        </w:rPr>
        <w:t>am</w:t>
      </w:r>
      <w:r w:rsidRPr="00FE68C3">
        <w:rPr>
          <w:rFonts w:ascii="Arial" w:eastAsia="Arial" w:hAnsi="Arial" w:cs="Arial"/>
        </w:rPr>
        <w:t xml:space="preserve"> darbe įkrovikliui turi nepersijungti darbo režimas (jis neturi persijungti į išlyginamąjį režimą).</w:t>
      </w:r>
    </w:p>
    <w:p w14:paraId="3BF5106C" w14:textId="0CE789F4" w:rsidR="00B61160" w:rsidRPr="00FE68C3" w:rsidRDefault="00770BF8" w:rsidP="00FE68C3">
      <w:pPr>
        <w:pStyle w:val="Heading2"/>
        <w:rPr>
          <w:rFonts w:ascii="Arial" w:eastAsia="Arial" w:hAnsi="Arial" w:cs="Arial"/>
        </w:rPr>
      </w:pPr>
      <w:r w:rsidRPr="00FE68C3">
        <w:rPr>
          <w:rFonts w:ascii="Arial" w:eastAsia="Arial" w:hAnsi="Arial" w:cs="Arial"/>
        </w:rPr>
        <w:t xml:space="preserve">Įvertinti esamų </w:t>
      </w:r>
      <w:r w:rsidR="00B61160" w:rsidRPr="00FE68C3">
        <w:rPr>
          <w:rFonts w:ascii="Arial" w:eastAsia="Arial" w:hAnsi="Arial" w:cs="Arial"/>
        </w:rPr>
        <w:t>nuolatinės ir kintamos (0,4 kV) srovės šynų</w:t>
      </w:r>
      <w:r w:rsidRPr="00FE68C3">
        <w:rPr>
          <w:rFonts w:ascii="Arial" w:eastAsia="Arial" w:hAnsi="Arial" w:cs="Arial"/>
        </w:rPr>
        <w:t xml:space="preserve"> viršįtampių ribotuv</w:t>
      </w:r>
      <w:r w:rsidR="00D47CF7" w:rsidRPr="00FE68C3">
        <w:rPr>
          <w:rFonts w:ascii="Arial" w:eastAsia="Arial" w:hAnsi="Arial" w:cs="Arial"/>
        </w:rPr>
        <w:t>ų atitikim</w:t>
      </w:r>
      <w:r w:rsidR="00A0017E" w:rsidRPr="00FE68C3">
        <w:rPr>
          <w:rFonts w:ascii="Arial" w:eastAsia="Arial" w:hAnsi="Arial" w:cs="Arial"/>
        </w:rPr>
        <w:t>ą</w:t>
      </w:r>
      <w:r w:rsidR="00D47CF7" w:rsidRPr="00FE68C3">
        <w:rPr>
          <w:rFonts w:ascii="Arial" w:eastAsia="Arial" w:hAnsi="Arial" w:cs="Arial"/>
        </w:rPr>
        <w:t xml:space="preserve"> </w:t>
      </w:r>
      <w:r w:rsidR="00B57A2F" w:rsidRPr="00FE68C3">
        <w:rPr>
          <w:rFonts w:ascii="Arial" w:eastAsia="Arial" w:hAnsi="Arial" w:cs="Arial"/>
        </w:rPr>
        <w:t>galiojantiems</w:t>
      </w:r>
      <w:r w:rsidR="00FC601F" w:rsidRPr="00FE68C3">
        <w:rPr>
          <w:rFonts w:ascii="Arial" w:eastAsia="Arial" w:hAnsi="Arial" w:cs="Arial"/>
        </w:rPr>
        <w:t xml:space="preserve"> reikalavimams</w:t>
      </w:r>
      <w:r w:rsidR="000624F2" w:rsidRPr="00FE68C3">
        <w:rPr>
          <w:rFonts w:ascii="Arial" w:eastAsia="Arial" w:hAnsi="Arial" w:cs="Arial"/>
        </w:rPr>
        <w:t>,</w:t>
      </w:r>
      <w:r w:rsidR="00667EF1" w:rsidRPr="00FE68C3">
        <w:rPr>
          <w:rFonts w:ascii="Arial" w:eastAsia="Arial" w:hAnsi="Arial" w:cs="Arial"/>
        </w:rPr>
        <w:t xml:space="preserve"> jeigu jie neatitinka </w:t>
      </w:r>
      <w:r w:rsidR="00FC601F" w:rsidRPr="00FE68C3">
        <w:rPr>
          <w:rFonts w:ascii="Arial" w:eastAsia="Arial" w:hAnsi="Arial" w:cs="Arial"/>
        </w:rPr>
        <w:t xml:space="preserve">reikalavimų </w:t>
      </w:r>
      <w:r w:rsidR="00710C32" w:rsidRPr="00FE68C3">
        <w:rPr>
          <w:rFonts w:ascii="Arial" w:eastAsia="Arial" w:hAnsi="Arial" w:cs="Arial"/>
        </w:rPr>
        <w:t>arba jų nėra</w:t>
      </w:r>
      <w:r w:rsidR="007D3B0F" w:rsidRPr="00FE68C3">
        <w:rPr>
          <w:rFonts w:ascii="Arial" w:eastAsia="Arial" w:hAnsi="Arial" w:cs="Arial"/>
        </w:rPr>
        <w:t xml:space="preserve"> įrengtų</w:t>
      </w:r>
      <w:r w:rsidR="00710C32" w:rsidRPr="00FE68C3">
        <w:rPr>
          <w:rFonts w:ascii="Arial" w:eastAsia="Arial" w:hAnsi="Arial" w:cs="Arial"/>
        </w:rPr>
        <w:t xml:space="preserve"> -</w:t>
      </w:r>
      <w:r w:rsidR="00B61160" w:rsidRPr="00FE68C3">
        <w:rPr>
          <w:rFonts w:ascii="Arial" w:eastAsia="Arial" w:hAnsi="Arial" w:cs="Arial"/>
        </w:rPr>
        <w:t xml:space="preserve"> suprojektuoti </w:t>
      </w:r>
      <w:r w:rsidR="00667EF1" w:rsidRPr="00FE68C3">
        <w:rPr>
          <w:rFonts w:ascii="Arial" w:eastAsia="Arial" w:hAnsi="Arial" w:cs="Arial"/>
        </w:rPr>
        <w:t xml:space="preserve">naujus </w:t>
      </w:r>
      <w:r w:rsidR="00B61160" w:rsidRPr="00FE68C3">
        <w:rPr>
          <w:rFonts w:ascii="Arial" w:eastAsia="Arial" w:hAnsi="Arial" w:cs="Arial"/>
        </w:rPr>
        <w:t>viršįtampių ribotuvus</w:t>
      </w:r>
      <w:r w:rsidR="00F9424F" w:rsidRPr="00FE68C3">
        <w:rPr>
          <w:rFonts w:ascii="Arial" w:eastAsia="Arial" w:hAnsi="Arial" w:cs="Arial"/>
        </w:rPr>
        <w:t>.</w:t>
      </w:r>
    </w:p>
    <w:p w14:paraId="4383D660" w14:textId="19B2DCCC" w:rsidR="00B61160" w:rsidRPr="00FE68C3" w:rsidRDefault="00B61160" w:rsidP="00FE68C3">
      <w:pPr>
        <w:pStyle w:val="Heading2"/>
        <w:rPr>
          <w:rFonts w:ascii="Arial" w:eastAsia="Arial" w:hAnsi="Arial" w:cs="Arial"/>
        </w:rPr>
      </w:pPr>
      <w:r w:rsidRPr="00FE68C3">
        <w:rPr>
          <w:rFonts w:ascii="Arial" w:eastAsia="Arial" w:hAnsi="Arial" w:cs="Arial"/>
        </w:rPr>
        <w:t>Turi būti projektuojamas automatinis akumuliatorių baterijos įkrovimo įtampos reguliavimas pagal akumuliatoriaus baterijos temperatūrą.</w:t>
      </w:r>
    </w:p>
    <w:p w14:paraId="5889C613" w14:textId="7B93FB69" w:rsidR="005D1AE0" w:rsidRPr="00FE68C3" w:rsidRDefault="00B61160" w:rsidP="00FE68C3">
      <w:pPr>
        <w:pStyle w:val="Heading2"/>
        <w:rPr>
          <w:rFonts w:ascii="Arial" w:eastAsia="Arial" w:hAnsi="Arial" w:cs="Arial"/>
        </w:rPr>
      </w:pPr>
      <w:r w:rsidRPr="00FE68C3">
        <w:rPr>
          <w:rFonts w:ascii="Arial" w:eastAsia="Arial" w:hAnsi="Arial" w:cs="Arial"/>
        </w:rPr>
        <w:t>Akumuliatorių baterijos įkrovikliai turi turėti signalizacijos nuostatus (aukšta įtampa /žema įtampa) nepriklausomus nuo palaikomojo ir išlyginamojo krovimo įtampų verčių.</w:t>
      </w:r>
      <w:bookmarkEnd w:id="21"/>
    </w:p>
    <w:p w14:paraId="3880BE1D" w14:textId="75A896D7" w:rsidR="00C047A5" w:rsidRPr="00FE68C3" w:rsidRDefault="00C047A5" w:rsidP="00FE68C3">
      <w:pPr>
        <w:pStyle w:val="Heading2"/>
        <w:rPr>
          <w:rFonts w:ascii="Arial" w:eastAsia="Arial" w:hAnsi="Arial" w:cs="Arial"/>
        </w:rPr>
      </w:pPr>
      <w:bookmarkStart w:id="22" w:name="_Toc380446903"/>
      <w:r w:rsidRPr="00FE68C3">
        <w:rPr>
          <w:rFonts w:ascii="Arial" w:eastAsia="Arial" w:hAnsi="Arial" w:cs="Arial"/>
        </w:rPr>
        <w:t>Akumuliatorių baterijos</w:t>
      </w:r>
      <w:r w:rsidR="00431261" w:rsidRPr="00FE68C3">
        <w:rPr>
          <w:rFonts w:ascii="Arial" w:eastAsia="Arial" w:hAnsi="Arial" w:cs="Arial"/>
        </w:rPr>
        <w:t xml:space="preserve"> įkroviklių </w:t>
      </w:r>
      <w:r w:rsidRPr="00FE68C3">
        <w:rPr>
          <w:rFonts w:ascii="Arial" w:eastAsia="Arial" w:hAnsi="Arial" w:cs="Arial"/>
        </w:rPr>
        <w:t>parametrai</w:t>
      </w:r>
      <w:r w:rsidR="00F96EE8" w:rsidRPr="00FE68C3">
        <w:rPr>
          <w:rFonts w:ascii="Arial" w:eastAsia="Arial" w:hAnsi="Arial" w:cs="Arial"/>
        </w:rPr>
        <w:t>, išpildymas</w:t>
      </w:r>
      <w:r w:rsidRPr="00FE68C3">
        <w:rPr>
          <w:rFonts w:ascii="Arial" w:eastAsia="Arial" w:hAnsi="Arial" w:cs="Arial"/>
        </w:rPr>
        <w:t xml:space="preserve"> ir prijungimo būdas privalo užtikrinti esamų (nekeičiamų) pastotės įrenginių </w:t>
      </w:r>
      <w:r w:rsidR="00BE4C3C" w:rsidRPr="00FE68C3">
        <w:rPr>
          <w:rFonts w:ascii="Arial" w:eastAsia="Arial" w:hAnsi="Arial" w:cs="Arial"/>
        </w:rPr>
        <w:t>maitinimo patikimumą bei kokybę ne blogesn</w:t>
      </w:r>
      <w:r w:rsidR="00F317CD" w:rsidRPr="00FE68C3">
        <w:rPr>
          <w:rFonts w:ascii="Arial" w:eastAsia="Arial" w:hAnsi="Arial" w:cs="Arial"/>
        </w:rPr>
        <w:t>ę</w:t>
      </w:r>
      <w:r w:rsidR="00BE4C3C" w:rsidRPr="00FE68C3">
        <w:rPr>
          <w:rFonts w:ascii="Arial" w:eastAsia="Arial" w:hAnsi="Arial" w:cs="Arial"/>
        </w:rPr>
        <w:t xml:space="preserve"> nei iki įrangos pakeitimo</w:t>
      </w:r>
      <w:r w:rsidRPr="00FE68C3">
        <w:rPr>
          <w:rFonts w:ascii="Arial" w:eastAsia="Arial" w:hAnsi="Arial" w:cs="Arial"/>
        </w:rPr>
        <w:t>.</w:t>
      </w:r>
      <w:r w:rsidR="00BE4C3C" w:rsidRPr="00FE68C3">
        <w:rPr>
          <w:rFonts w:ascii="Arial" w:eastAsia="Arial" w:hAnsi="Arial" w:cs="Arial"/>
        </w:rPr>
        <w:t xml:space="preserve"> Siūlomi sprendiniai turi numatyti, kaip įmanoma mažesnius esamų/nekeičiamų įrenginių, jų priklausinių bei </w:t>
      </w:r>
      <w:r w:rsidR="00B57A2F" w:rsidRPr="00FE68C3">
        <w:rPr>
          <w:rFonts w:ascii="Arial" w:eastAsia="Arial" w:hAnsi="Arial" w:cs="Arial"/>
        </w:rPr>
        <w:t>patalpų</w:t>
      </w:r>
      <w:r w:rsidR="00BE4C3C" w:rsidRPr="00FE68C3">
        <w:rPr>
          <w:rFonts w:ascii="Arial" w:eastAsia="Arial" w:hAnsi="Arial" w:cs="Arial"/>
        </w:rPr>
        <w:t xml:space="preserve"> konstrukcijų pokyčius/pertvarkymą.</w:t>
      </w:r>
    </w:p>
    <w:p w14:paraId="44442458" w14:textId="0132E5A5" w:rsidR="0059502C" w:rsidRPr="00FE68C3" w:rsidRDefault="00EA3957" w:rsidP="00FE68C3">
      <w:pPr>
        <w:pStyle w:val="Heading2"/>
        <w:rPr>
          <w:rFonts w:ascii="Arial" w:eastAsia="Arial" w:hAnsi="Arial" w:cs="Arial"/>
        </w:rPr>
      </w:pPr>
      <w:bookmarkStart w:id="23" w:name="_Toc380446904"/>
      <w:bookmarkEnd w:id="22"/>
      <w:r w:rsidRPr="00FE68C3">
        <w:rPr>
          <w:rFonts w:ascii="Arial" w:eastAsia="Arial" w:hAnsi="Arial" w:cs="Arial"/>
        </w:rPr>
        <w:t>Po akumuliatorių baterijos</w:t>
      </w:r>
      <w:r w:rsidR="00431261" w:rsidRPr="00FE68C3">
        <w:rPr>
          <w:rFonts w:ascii="Arial" w:eastAsia="Arial" w:hAnsi="Arial" w:cs="Arial"/>
        </w:rPr>
        <w:t xml:space="preserve"> įkroviklių pakeitimo</w:t>
      </w:r>
      <w:r w:rsidRPr="00FE68C3">
        <w:rPr>
          <w:rFonts w:ascii="Arial" w:eastAsia="Arial" w:hAnsi="Arial" w:cs="Arial"/>
        </w:rPr>
        <w:t xml:space="preserve"> </w:t>
      </w:r>
      <w:bookmarkStart w:id="24" w:name="_Toc380446906"/>
      <w:bookmarkEnd w:id="23"/>
      <w:r w:rsidR="00484B99" w:rsidRPr="00FE68C3">
        <w:rPr>
          <w:rFonts w:ascii="Arial" w:eastAsia="Arial" w:hAnsi="Arial" w:cs="Arial"/>
        </w:rPr>
        <w:t xml:space="preserve">nuolatinės srovės šynose, maitinančios relinės apsaugos, signalizacijos, automatikos ir telemechanikos įrenginius, įtampos dydis turi būti aukštesnis nei 110 V arba 220 V (pagal pastotės įtampą), bet neviršyti 5% , o laikinai (ne ilgiau kaip 48 valandas) – 110 V arba 220 V (pagal pastotės įtampą), bet neviršyti 10%. </w:t>
      </w:r>
    </w:p>
    <w:p w14:paraId="5FB99ECB" w14:textId="44D408AB" w:rsidR="00C047A5" w:rsidRPr="00FE68C3" w:rsidRDefault="00484B99" w:rsidP="00FE68C3">
      <w:pPr>
        <w:pStyle w:val="Heading2"/>
        <w:rPr>
          <w:rFonts w:ascii="Arial" w:eastAsia="Arial" w:hAnsi="Arial" w:cs="Arial"/>
        </w:rPr>
      </w:pPr>
      <w:r w:rsidRPr="00FE68C3">
        <w:rPr>
          <w:rFonts w:ascii="Arial" w:eastAsia="Arial" w:hAnsi="Arial" w:cs="Arial"/>
        </w:rPr>
        <w:t xml:space="preserve">Esamus įkroviklius Rangovas turi demontuoti ir utilizuoti Rangovo lėšomis, jei Užsakovas nenurodo įkroviklių pristatyti į Infrastruktūros priežiūros centro </w:t>
      </w:r>
      <w:r w:rsidR="0059502C" w:rsidRPr="00FE68C3">
        <w:rPr>
          <w:rFonts w:ascii="Arial" w:eastAsia="Arial" w:hAnsi="Arial" w:cs="Arial"/>
        </w:rPr>
        <w:t xml:space="preserve">atitinkamo </w:t>
      </w:r>
      <w:r w:rsidRPr="00FE68C3">
        <w:rPr>
          <w:rFonts w:ascii="Arial" w:eastAsia="Arial" w:hAnsi="Arial" w:cs="Arial"/>
        </w:rPr>
        <w:t>regiono sandėlį. Utilizavus įrenginius Užsakovui turi būti pristatyta utilizavimo pažyma</w:t>
      </w:r>
      <w:r w:rsidR="008D6E39" w:rsidRPr="00FE68C3">
        <w:rPr>
          <w:rFonts w:ascii="Arial" w:eastAsia="Arial" w:hAnsi="Arial" w:cs="Arial"/>
        </w:rPr>
        <w:t>.</w:t>
      </w:r>
    </w:p>
    <w:bookmarkEnd w:id="24"/>
    <w:p w14:paraId="5CDC5F85" w14:textId="587B35F9" w:rsidR="0032125C" w:rsidRPr="00FE68C3" w:rsidRDefault="0032125C" w:rsidP="00FE68C3">
      <w:pPr>
        <w:pStyle w:val="Heading2"/>
        <w:rPr>
          <w:rFonts w:ascii="Arial" w:eastAsia="Arial" w:hAnsi="Arial" w:cs="Arial"/>
        </w:rPr>
      </w:pPr>
      <w:r w:rsidRPr="00FE68C3">
        <w:rPr>
          <w:rFonts w:ascii="Arial" w:eastAsia="Arial" w:hAnsi="Arial" w:cs="Arial"/>
        </w:rPr>
        <w:t xml:space="preserve">Akumuliatorių baterijos įkrovimui numatomi </w:t>
      </w:r>
      <w:r w:rsidR="00FC57F0" w:rsidRPr="00FE68C3">
        <w:rPr>
          <w:rFonts w:ascii="Arial" w:eastAsia="Arial" w:hAnsi="Arial" w:cs="Arial"/>
        </w:rPr>
        <w:t xml:space="preserve">ne mažiau </w:t>
      </w:r>
      <w:r w:rsidR="009B6E7D" w:rsidRPr="00FE68C3">
        <w:rPr>
          <w:rFonts w:ascii="Arial" w:eastAsia="Arial" w:hAnsi="Arial" w:cs="Arial"/>
        </w:rPr>
        <w:t xml:space="preserve"> kaip </w:t>
      </w:r>
      <w:r w:rsidR="00497B2D" w:rsidRPr="00FE68C3">
        <w:rPr>
          <w:rFonts w:ascii="Arial" w:eastAsia="Arial" w:hAnsi="Arial" w:cs="Arial"/>
        </w:rPr>
        <w:t>du</w:t>
      </w:r>
      <w:r w:rsidR="00FC57F0" w:rsidRPr="00FE68C3">
        <w:rPr>
          <w:rFonts w:ascii="Arial" w:eastAsia="Arial" w:hAnsi="Arial" w:cs="Arial"/>
        </w:rPr>
        <w:t xml:space="preserve"> komplek</w:t>
      </w:r>
      <w:r w:rsidR="00497B2D" w:rsidRPr="00FE68C3">
        <w:rPr>
          <w:rFonts w:ascii="Arial" w:eastAsia="Arial" w:hAnsi="Arial" w:cs="Arial"/>
        </w:rPr>
        <w:t>tai</w:t>
      </w:r>
      <w:r w:rsidR="00AF715A" w:rsidRPr="00FE68C3">
        <w:rPr>
          <w:rFonts w:ascii="Arial" w:eastAsia="Arial" w:hAnsi="Arial" w:cs="Arial"/>
        </w:rPr>
        <w:t xml:space="preserve"> d</w:t>
      </w:r>
      <w:r w:rsidR="00510BD7" w:rsidRPr="00FE68C3">
        <w:rPr>
          <w:rFonts w:ascii="Arial" w:eastAsia="Arial" w:hAnsi="Arial" w:cs="Arial"/>
        </w:rPr>
        <w:t>i</w:t>
      </w:r>
      <w:r w:rsidR="00AF715A" w:rsidRPr="00FE68C3">
        <w:rPr>
          <w:rFonts w:ascii="Arial" w:eastAsia="Arial" w:hAnsi="Arial" w:cs="Arial"/>
        </w:rPr>
        <w:t>rbantys lygiagr</w:t>
      </w:r>
      <w:r w:rsidR="00C34823" w:rsidRPr="00FE68C3">
        <w:rPr>
          <w:rFonts w:ascii="Arial" w:eastAsia="Arial" w:hAnsi="Arial" w:cs="Arial"/>
        </w:rPr>
        <w:t>e</w:t>
      </w:r>
      <w:r w:rsidR="00510BD7" w:rsidRPr="00FE68C3">
        <w:rPr>
          <w:rFonts w:ascii="Arial" w:eastAsia="Arial" w:hAnsi="Arial" w:cs="Arial"/>
        </w:rPr>
        <w:t>čiame</w:t>
      </w:r>
      <w:r w:rsidR="000B7C19" w:rsidRPr="00FE68C3">
        <w:rPr>
          <w:rFonts w:ascii="Arial" w:eastAsia="Arial" w:hAnsi="Arial" w:cs="Arial"/>
        </w:rPr>
        <w:t xml:space="preserve"> rėžime</w:t>
      </w:r>
      <w:r w:rsidR="00B52D78" w:rsidRPr="00FE68C3">
        <w:rPr>
          <w:rFonts w:ascii="Arial" w:eastAsia="Arial" w:hAnsi="Arial" w:cs="Arial"/>
        </w:rPr>
        <w:t xml:space="preserve"> išskyrus atv</w:t>
      </w:r>
      <w:r w:rsidR="00010450" w:rsidRPr="00FE68C3">
        <w:rPr>
          <w:rFonts w:ascii="Arial" w:eastAsia="Arial" w:hAnsi="Arial" w:cs="Arial"/>
        </w:rPr>
        <w:t>e</w:t>
      </w:r>
      <w:r w:rsidR="00B52D78" w:rsidRPr="00FE68C3">
        <w:rPr>
          <w:rFonts w:ascii="Arial" w:eastAsia="Arial" w:hAnsi="Arial" w:cs="Arial"/>
        </w:rPr>
        <w:t>jus</w:t>
      </w:r>
      <w:r w:rsidR="0051168E" w:rsidRPr="00FE68C3">
        <w:rPr>
          <w:rFonts w:ascii="Arial" w:eastAsia="Arial" w:hAnsi="Arial" w:cs="Arial"/>
        </w:rPr>
        <w:t xml:space="preserve">, kai </w:t>
      </w:r>
      <w:r w:rsidR="00403C90" w:rsidRPr="00FE68C3">
        <w:rPr>
          <w:rFonts w:ascii="Arial" w:eastAsia="Arial" w:hAnsi="Arial" w:cs="Arial"/>
        </w:rPr>
        <w:t>yra</w:t>
      </w:r>
      <w:r w:rsidR="007336DB" w:rsidRPr="00FE68C3">
        <w:rPr>
          <w:rFonts w:ascii="Arial" w:eastAsia="Arial" w:hAnsi="Arial" w:cs="Arial"/>
        </w:rPr>
        <w:t xml:space="preserve"> sumontuotos</w:t>
      </w:r>
      <w:r w:rsidR="0051168E" w:rsidRPr="00FE68C3">
        <w:rPr>
          <w:rFonts w:ascii="Arial" w:eastAsia="Arial" w:hAnsi="Arial" w:cs="Arial"/>
        </w:rPr>
        <w:t xml:space="preserve"> </w:t>
      </w:r>
      <w:r w:rsidR="00CD4E6D" w:rsidRPr="00FE68C3">
        <w:rPr>
          <w:rFonts w:ascii="Arial" w:eastAsia="Arial" w:hAnsi="Arial" w:cs="Arial"/>
        </w:rPr>
        <w:t xml:space="preserve">dvi </w:t>
      </w:r>
      <w:r w:rsidR="00560EB9" w:rsidRPr="00FE68C3">
        <w:rPr>
          <w:rFonts w:ascii="Arial" w:eastAsia="Arial" w:hAnsi="Arial" w:cs="Arial"/>
        </w:rPr>
        <w:t xml:space="preserve">baterijos ir </w:t>
      </w:r>
      <w:r w:rsidR="00E56502" w:rsidRPr="00FE68C3">
        <w:rPr>
          <w:rFonts w:ascii="Arial" w:eastAsia="Arial" w:hAnsi="Arial" w:cs="Arial"/>
        </w:rPr>
        <w:t>trys</w:t>
      </w:r>
      <w:r w:rsidR="00436B0E" w:rsidRPr="00FE68C3">
        <w:rPr>
          <w:rFonts w:ascii="Arial" w:eastAsia="Arial" w:hAnsi="Arial" w:cs="Arial"/>
        </w:rPr>
        <w:t xml:space="preserve"> įkrovikliai</w:t>
      </w:r>
      <w:r w:rsidR="00E56502" w:rsidRPr="00FE68C3">
        <w:rPr>
          <w:rFonts w:ascii="Arial" w:eastAsia="Arial" w:hAnsi="Arial" w:cs="Arial"/>
        </w:rPr>
        <w:t xml:space="preserve"> </w:t>
      </w:r>
      <w:r w:rsidR="00153ED8" w:rsidRPr="00FE68C3">
        <w:rPr>
          <w:rFonts w:ascii="Arial" w:eastAsia="Arial" w:hAnsi="Arial" w:cs="Arial"/>
        </w:rPr>
        <w:t xml:space="preserve"> (kiekvienai akumuliatorių baterijai po nuolatos dirbantį vieną įkroviklį ir vienas įkroviklis reikalingas kaip rezervinis)</w:t>
      </w:r>
      <w:r w:rsidRPr="00FE68C3">
        <w:rPr>
          <w:rFonts w:ascii="Arial" w:eastAsia="Arial" w:hAnsi="Arial" w:cs="Arial"/>
        </w:rPr>
        <w:t>. Techniniai reikalavimai naujiems įkrovikliams pateikiami 2 priede.</w:t>
      </w:r>
    </w:p>
    <w:p w14:paraId="27A9E942" w14:textId="702606B8" w:rsidR="004D3E02" w:rsidRPr="00FE68C3" w:rsidRDefault="00B57A2F" w:rsidP="00FE68C3">
      <w:pPr>
        <w:pStyle w:val="Heading2"/>
        <w:rPr>
          <w:rFonts w:ascii="Arial" w:eastAsia="Arial" w:hAnsi="Arial" w:cs="Arial"/>
        </w:rPr>
      </w:pPr>
      <w:r w:rsidRPr="00FE68C3">
        <w:rPr>
          <w:rFonts w:ascii="Arial" w:eastAsia="Arial" w:hAnsi="Arial" w:cs="Arial"/>
        </w:rPr>
        <w:lastRenderedPageBreak/>
        <w:t>P</w:t>
      </w:r>
      <w:r w:rsidR="00AC7A42" w:rsidRPr="00FE68C3">
        <w:rPr>
          <w:rFonts w:ascii="Arial" w:eastAsia="Arial" w:hAnsi="Arial" w:cs="Arial"/>
        </w:rPr>
        <w:t xml:space="preserve">rojekto rengimo metu turi būti atliktas savų reikmių nuolatinės srovės apkrovų skaičiavimas įvertinant ne mažiau kaip 20% </w:t>
      </w:r>
      <w:r w:rsidR="00ED52D5" w:rsidRPr="00FE68C3">
        <w:rPr>
          <w:rFonts w:ascii="Arial" w:eastAsia="Arial" w:hAnsi="Arial" w:cs="Arial"/>
        </w:rPr>
        <w:t xml:space="preserve">rezervas </w:t>
      </w:r>
      <w:r w:rsidR="00AC7A42" w:rsidRPr="00FE68C3">
        <w:rPr>
          <w:rFonts w:ascii="Arial" w:eastAsia="Arial" w:hAnsi="Arial" w:cs="Arial"/>
        </w:rPr>
        <w:t xml:space="preserve">nuo </w:t>
      </w:r>
      <w:r w:rsidR="00F21135" w:rsidRPr="00FE68C3">
        <w:rPr>
          <w:rFonts w:ascii="Arial" w:eastAsia="Arial" w:hAnsi="Arial" w:cs="Arial"/>
        </w:rPr>
        <w:t>apskaičiuotos</w:t>
      </w:r>
      <w:r w:rsidR="00AC7A42" w:rsidRPr="00FE68C3">
        <w:rPr>
          <w:rFonts w:ascii="Arial" w:eastAsia="Arial" w:hAnsi="Arial" w:cs="Arial"/>
        </w:rPr>
        <w:t xml:space="preserve"> galios poreikio. </w:t>
      </w:r>
      <w:r w:rsidR="004D3E02" w:rsidRPr="00FE68C3">
        <w:rPr>
          <w:rFonts w:ascii="Arial" w:eastAsia="Arial" w:hAnsi="Arial" w:cs="Arial"/>
        </w:rPr>
        <w:t>Kiekvienas įkroviklis turi užtikrinti elektros energijos tiekimą visiems nuolatinės srovės imtuvams ir kartu įkrauti akumuliatorių bateriją po jos iškrovimo iki minimalios leidžiamos reikšmės per 24 val.</w:t>
      </w:r>
    </w:p>
    <w:p w14:paraId="3D04BCF1" w14:textId="7DDCC4DD" w:rsidR="0032125C" w:rsidRPr="00FE68C3" w:rsidRDefault="00B61160" w:rsidP="00FE68C3">
      <w:pPr>
        <w:pStyle w:val="Heading2"/>
        <w:rPr>
          <w:rFonts w:ascii="Arial" w:eastAsia="Arial" w:hAnsi="Arial" w:cs="Arial"/>
        </w:rPr>
      </w:pPr>
      <w:r w:rsidRPr="00FE68C3">
        <w:rPr>
          <w:rFonts w:ascii="Arial" w:eastAsia="Arial" w:hAnsi="Arial" w:cs="Arial"/>
        </w:rPr>
        <w:t xml:space="preserve">Nauji įkrovikliai ir jų valdymo, signalizavimo įrenginiai montuojami </w:t>
      </w:r>
      <w:r w:rsidR="006473AE" w:rsidRPr="00FE68C3">
        <w:rPr>
          <w:rFonts w:ascii="Arial" w:eastAsia="Arial" w:hAnsi="Arial" w:cs="Arial"/>
        </w:rPr>
        <w:t xml:space="preserve">esamoje </w:t>
      </w:r>
      <w:r w:rsidRPr="00FE68C3">
        <w:rPr>
          <w:rFonts w:ascii="Arial" w:eastAsia="Arial" w:hAnsi="Arial" w:cs="Arial"/>
        </w:rPr>
        <w:t>NSSRS</w:t>
      </w:r>
      <w:r w:rsidR="002964E4" w:rsidRPr="00FE68C3">
        <w:rPr>
          <w:rFonts w:ascii="Arial" w:eastAsia="Arial" w:hAnsi="Arial" w:cs="Arial"/>
        </w:rPr>
        <w:t>,</w:t>
      </w:r>
      <w:r w:rsidRPr="00FE68C3">
        <w:rPr>
          <w:rFonts w:ascii="Arial" w:eastAsia="Arial" w:hAnsi="Arial" w:cs="Arial"/>
        </w:rPr>
        <w:t xml:space="preserve"> </w:t>
      </w:r>
      <w:r w:rsidR="0066612F" w:rsidRPr="00FE68C3">
        <w:rPr>
          <w:rFonts w:ascii="Arial" w:eastAsia="Arial" w:hAnsi="Arial" w:cs="Arial"/>
        </w:rPr>
        <w:t>arba</w:t>
      </w:r>
      <w:r w:rsidR="00D46165" w:rsidRPr="00FE68C3">
        <w:rPr>
          <w:rFonts w:ascii="Arial" w:eastAsia="Arial" w:hAnsi="Arial" w:cs="Arial"/>
        </w:rPr>
        <w:t xml:space="preserve"> </w:t>
      </w:r>
      <w:r w:rsidRPr="00FE68C3">
        <w:rPr>
          <w:rFonts w:ascii="Arial" w:eastAsia="Arial" w:hAnsi="Arial" w:cs="Arial"/>
        </w:rPr>
        <w:t>naujo</w:t>
      </w:r>
      <w:r w:rsidR="00921388" w:rsidRPr="00FE68C3">
        <w:rPr>
          <w:rFonts w:ascii="Arial" w:eastAsia="Arial" w:hAnsi="Arial" w:cs="Arial"/>
        </w:rPr>
        <w:t>s</w:t>
      </w:r>
      <w:r w:rsidRPr="00FE68C3">
        <w:rPr>
          <w:rFonts w:ascii="Arial" w:eastAsia="Arial" w:hAnsi="Arial" w:cs="Arial"/>
        </w:rPr>
        <w:t xml:space="preserve">e </w:t>
      </w:r>
      <w:r w:rsidR="00921388" w:rsidRPr="00FE68C3">
        <w:rPr>
          <w:rFonts w:ascii="Arial" w:eastAsia="Arial" w:hAnsi="Arial" w:cs="Arial"/>
        </w:rPr>
        <w:t xml:space="preserve">atskirose </w:t>
      </w:r>
      <w:r w:rsidRPr="00FE68C3">
        <w:rPr>
          <w:rFonts w:ascii="Arial" w:eastAsia="Arial" w:hAnsi="Arial" w:cs="Arial"/>
        </w:rPr>
        <w:t>spinto</w:t>
      </w:r>
      <w:r w:rsidR="00921388" w:rsidRPr="00FE68C3">
        <w:rPr>
          <w:rFonts w:ascii="Arial" w:eastAsia="Arial" w:hAnsi="Arial" w:cs="Arial"/>
        </w:rPr>
        <w:t>s</w:t>
      </w:r>
      <w:r w:rsidRPr="00FE68C3">
        <w:rPr>
          <w:rFonts w:ascii="Arial" w:eastAsia="Arial" w:hAnsi="Arial" w:cs="Arial"/>
        </w:rPr>
        <w:t>e</w:t>
      </w:r>
      <w:bookmarkStart w:id="25" w:name="_Hlk63173748"/>
      <w:r w:rsidR="001C33D7" w:rsidRPr="00FE68C3">
        <w:rPr>
          <w:rFonts w:ascii="Arial" w:eastAsia="Arial" w:hAnsi="Arial" w:cs="Arial"/>
        </w:rPr>
        <w:t xml:space="preserve"> (jeigu yra </w:t>
      </w:r>
      <w:r w:rsidR="00C5020E" w:rsidRPr="00FE68C3">
        <w:rPr>
          <w:rFonts w:ascii="Arial" w:eastAsia="Arial" w:hAnsi="Arial" w:cs="Arial"/>
        </w:rPr>
        <w:t>pakankamai</w:t>
      </w:r>
      <w:r w:rsidR="00471AE8" w:rsidRPr="00FE68C3">
        <w:rPr>
          <w:rFonts w:ascii="Arial" w:eastAsia="Arial" w:hAnsi="Arial" w:cs="Arial"/>
        </w:rPr>
        <w:t xml:space="preserve"> </w:t>
      </w:r>
      <w:r w:rsidR="001C33D7" w:rsidRPr="00FE68C3">
        <w:rPr>
          <w:rFonts w:ascii="Arial" w:eastAsia="Arial" w:hAnsi="Arial" w:cs="Arial"/>
        </w:rPr>
        <w:t>viet</w:t>
      </w:r>
      <w:r w:rsidR="00471AE8" w:rsidRPr="00FE68C3">
        <w:rPr>
          <w:rFonts w:ascii="Arial" w:eastAsia="Arial" w:hAnsi="Arial" w:cs="Arial"/>
        </w:rPr>
        <w:t>os</w:t>
      </w:r>
      <w:r w:rsidR="006F7B64" w:rsidRPr="00FE68C3">
        <w:rPr>
          <w:rFonts w:ascii="Arial" w:eastAsia="Arial" w:hAnsi="Arial" w:cs="Arial"/>
        </w:rPr>
        <w:t xml:space="preserve"> nauj</w:t>
      </w:r>
      <w:r w:rsidR="00E12B1F" w:rsidRPr="00FE68C3">
        <w:rPr>
          <w:rFonts w:ascii="Arial" w:eastAsia="Arial" w:hAnsi="Arial" w:cs="Arial"/>
        </w:rPr>
        <w:t>ų</w:t>
      </w:r>
      <w:r w:rsidR="001E049C" w:rsidRPr="00FE68C3">
        <w:rPr>
          <w:rFonts w:ascii="Arial" w:eastAsia="Arial" w:hAnsi="Arial" w:cs="Arial"/>
        </w:rPr>
        <w:t xml:space="preserve"> spint</w:t>
      </w:r>
      <w:r w:rsidR="00FF56E4" w:rsidRPr="00FE68C3">
        <w:rPr>
          <w:rFonts w:ascii="Arial" w:eastAsia="Arial" w:hAnsi="Arial" w:cs="Arial"/>
        </w:rPr>
        <w:t>ų sumontavimui)</w:t>
      </w:r>
      <w:r w:rsidRPr="00FE68C3">
        <w:rPr>
          <w:rFonts w:ascii="Arial" w:eastAsia="Arial" w:hAnsi="Arial" w:cs="Arial"/>
        </w:rPr>
        <w:t xml:space="preserve">, pagal norminių dokumentų reglamentuojančių šią sritį reikalavimus (Elektros įrenginių įrengimo taisyklės (EĮĮT), LITGRID AB vidiniai reglamentai, LITGRID AB standartiniai techniniai reikalavimai ir pan.). </w:t>
      </w:r>
      <w:r w:rsidR="004D600A" w:rsidRPr="00FE68C3">
        <w:rPr>
          <w:rFonts w:ascii="Arial" w:eastAsia="Arial" w:hAnsi="Arial" w:cs="Arial"/>
        </w:rPr>
        <w:t>Naujų s</w:t>
      </w:r>
      <w:r w:rsidRPr="00FE68C3">
        <w:rPr>
          <w:rFonts w:ascii="Arial" w:eastAsia="Arial" w:hAnsi="Arial" w:cs="Arial"/>
        </w:rPr>
        <w:t>pint</w:t>
      </w:r>
      <w:r w:rsidR="004D600A" w:rsidRPr="00FE68C3">
        <w:rPr>
          <w:rFonts w:ascii="Arial" w:eastAsia="Arial" w:hAnsi="Arial" w:cs="Arial"/>
        </w:rPr>
        <w:t>ų</w:t>
      </w:r>
      <w:r w:rsidRPr="00FE68C3">
        <w:rPr>
          <w:rFonts w:ascii="Arial" w:eastAsia="Arial" w:hAnsi="Arial" w:cs="Arial"/>
        </w:rPr>
        <w:t xml:space="preserve"> </w:t>
      </w:r>
      <w:r w:rsidR="00A63CA3" w:rsidRPr="00FE68C3">
        <w:rPr>
          <w:rFonts w:ascii="Arial" w:eastAsia="Arial" w:hAnsi="Arial" w:cs="Arial"/>
        </w:rPr>
        <w:t>korpuso konstrukcijos išmatavimai</w:t>
      </w:r>
      <w:r w:rsidRPr="00FE68C3">
        <w:rPr>
          <w:rFonts w:ascii="Arial" w:eastAsia="Arial" w:hAnsi="Arial" w:cs="Arial"/>
        </w:rPr>
        <w:t xml:space="preserve"> parenkami projektavimo metu. Visi sprendimai turi būti suderinti su Užsakovu.</w:t>
      </w:r>
      <w:bookmarkEnd w:id="25"/>
    </w:p>
    <w:p w14:paraId="124D904D" w14:textId="6089E07D" w:rsidR="007C5E2C" w:rsidRPr="00FE68C3" w:rsidRDefault="007C5E2C" w:rsidP="00FE68C3">
      <w:pPr>
        <w:pStyle w:val="Heading2"/>
        <w:rPr>
          <w:rFonts w:ascii="Arial" w:eastAsia="Arial" w:hAnsi="Arial" w:cs="Arial"/>
        </w:rPr>
      </w:pPr>
      <w:r w:rsidRPr="00FE68C3">
        <w:rPr>
          <w:rFonts w:ascii="Arial" w:eastAsia="Arial" w:hAnsi="Arial" w:cs="Arial"/>
        </w:rPr>
        <w:t xml:space="preserve">Jeigu </w:t>
      </w:r>
      <w:r w:rsidR="00653C10" w:rsidRPr="00FE68C3">
        <w:rPr>
          <w:rFonts w:ascii="Arial" w:eastAsia="Arial" w:hAnsi="Arial" w:cs="Arial"/>
        </w:rPr>
        <w:t>demontavus senus</w:t>
      </w:r>
      <w:r w:rsidRPr="00FE68C3">
        <w:rPr>
          <w:rFonts w:ascii="Arial" w:eastAsia="Arial" w:hAnsi="Arial" w:cs="Arial"/>
        </w:rPr>
        <w:t xml:space="preserve"> įkrovikli</w:t>
      </w:r>
      <w:r w:rsidR="00653C10" w:rsidRPr="00FE68C3">
        <w:rPr>
          <w:rFonts w:ascii="Arial" w:eastAsia="Arial" w:hAnsi="Arial" w:cs="Arial"/>
        </w:rPr>
        <w:t>us</w:t>
      </w:r>
      <w:r w:rsidRPr="00FE68C3">
        <w:rPr>
          <w:rFonts w:ascii="Arial" w:eastAsia="Arial" w:hAnsi="Arial" w:cs="Arial"/>
        </w:rPr>
        <w:t xml:space="preserve"> </w:t>
      </w:r>
      <w:r w:rsidR="001C0DC1" w:rsidRPr="00FE68C3">
        <w:rPr>
          <w:rFonts w:ascii="Arial" w:eastAsia="Arial" w:hAnsi="Arial" w:cs="Arial"/>
        </w:rPr>
        <w:t>ir su jais susijusią įrangą</w:t>
      </w:r>
      <w:r w:rsidRPr="00FE68C3">
        <w:rPr>
          <w:rFonts w:ascii="Arial" w:eastAsia="Arial" w:hAnsi="Arial" w:cs="Arial"/>
        </w:rPr>
        <w:t>, esamų spintų fasaduose ar duryse atsiranda skylių, tokios vietos turi būti uždengtos. Spintos korpuso apsaugos laipsnis neturi būti mažesnis nei IP</w:t>
      </w:r>
      <w:r w:rsidRPr="00FE68C3">
        <w:rPr>
          <w:rFonts w:ascii="Arial" w:eastAsia="Arial" w:hAnsi="Arial" w:cs="Arial"/>
          <w:lang w:val="en-US"/>
        </w:rPr>
        <w:t>20.</w:t>
      </w:r>
      <w:r w:rsidRPr="00FE68C3">
        <w:rPr>
          <w:rFonts w:ascii="Arial" w:eastAsia="Arial" w:hAnsi="Arial" w:cs="Arial"/>
        </w:rPr>
        <w:t xml:space="preserve"> </w:t>
      </w:r>
    </w:p>
    <w:p w14:paraId="5A169016" w14:textId="77777777" w:rsidR="0083749C" w:rsidRPr="00FE68C3" w:rsidRDefault="0083749C" w:rsidP="00FE68C3">
      <w:pPr>
        <w:pStyle w:val="Heading2"/>
        <w:rPr>
          <w:rFonts w:ascii="Arial" w:eastAsia="Arial" w:hAnsi="Arial" w:cs="Arial"/>
        </w:rPr>
      </w:pPr>
      <w:r w:rsidRPr="00FE68C3">
        <w:rPr>
          <w:rFonts w:ascii="Arial" w:eastAsia="Arial" w:hAnsi="Arial" w:cs="Arial"/>
        </w:rPr>
        <w:t>Suderinti naujų įkroviklių veikimą su akumuliatorių baterija.</w:t>
      </w:r>
    </w:p>
    <w:p w14:paraId="15795780" w14:textId="10ECF714" w:rsidR="00E0062F" w:rsidRPr="00FE68C3" w:rsidRDefault="00E0062F" w:rsidP="00FE68C3">
      <w:pPr>
        <w:pStyle w:val="Heading2"/>
        <w:rPr>
          <w:rFonts w:ascii="Arial" w:eastAsia="Arial" w:hAnsi="Arial" w:cs="Arial"/>
        </w:rPr>
      </w:pPr>
      <w:r w:rsidRPr="00FE68C3">
        <w:rPr>
          <w:rFonts w:ascii="Arial" w:eastAsia="Arial" w:hAnsi="Arial" w:cs="Arial"/>
        </w:rPr>
        <w:t xml:space="preserve">Naujai </w:t>
      </w:r>
      <w:r w:rsidR="008837C1" w:rsidRPr="00FE68C3">
        <w:rPr>
          <w:rFonts w:ascii="Arial" w:eastAsia="Arial" w:hAnsi="Arial" w:cs="Arial"/>
        </w:rPr>
        <w:t>sumontuot</w:t>
      </w:r>
      <w:r w:rsidR="00301596" w:rsidRPr="00FE68C3">
        <w:rPr>
          <w:rFonts w:ascii="Arial" w:eastAsia="Arial" w:hAnsi="Arial" w:cs="Arial"/>
        </w:rPr>
        <w:t>i</w:t>
      </w:r>
      <w:r w:rsidR="1F7E91F2" w:rsidRPr="00FE68C3">
        <w:rPr>
          <w:rFonts w:ascii="Arial" w:eastAsia="Arial" w:hAnsi="Arial" w:cs="Arial"/>
        </w:rPr>
        <w:t>ems</w:t>
      </w:r>
      <w:r w:rsidR="00301596" w:rsidRPr="00FE68C3">
        <w:rPr>
          <w:rFonts w:ascii="Arial" w:eastAsia="Arial" w:hAnsi="Arial" w:cs="Arial"/>
        </w:rPr>
        <w:t xml:space="preserve"> ak</w:t>
      </w:r>
      <w:r w:rsidRPr="00FE68C3">
        <w:rPr>
          <w:rFonts w:ascii="Arial" w:eastAsia="Arial" w:hAnsi="Arial" w:cs="Arial"/>
        </w:rPr>
        <w:t xml:space="preserve">umuliatorių </w:t>
      </w:r>
      <w:r w:rsidR="008837C1" w:rsidRPr="00FE68C3">
        <w:rPr>
          <w:rFonts w:ascii="Arial" w:eastAsia="Arial" w:hAnsi="Arial" w:cs="Arial"/>
        </w:rPr>
        <w:t>baterij</w:t>
      </w:r>
      <w:r w:rsidR="00D46165" w:rsidRPr="00FE68C3">
        <w:rPr>
          <w:rFonts w:ascii="Arial" w:eastAsia="Arial" w:hAnsi="Arial" w:cs="Arial"/>
        </w:rPr>
        <w:t>os</w:t>
      </w:r>
      <w:r w:rsidR="008837C1" w:rsidRPr="00FE68C3">
        <w:rPr>
          <w:rFonts w:ascii="Arial" w:eastAsia="Arial" w:hAnsi="Arial" w:cs="Arial"/>
        </w:rPr>
        <w:t xml:space="preserve"> </w:t>
      </w:r>
      <w:r w:rsidR="00616C94" w:rsidRPr="00FE68C3">
        <w:rPr>
          <w:rFonts w:ascii="Arial" w:eastAsia="Arial" w:hAnsi="Arial" w:cs="Arial"/>
        </w:rPr>
        <w:t>įkroviklia</w:t>
      </w:r>
      <w:r w:rsidR="00202574" w:rsidRPr="00FE68C3">
        <w:rPr>
          <w:rFonts w:ascii="Arial" w:eastAsia="Arial" w:hAnsi="Arial" w:cs="Arial"/>
        </w:rPr>
        <w:t>m</w:t>
      </w:r>
      <w:r w:rsidR="00271A85" w:rsidRPr="00FE68C3">
        <w:rPr>
          <w:rFonts w:ascii="Arial" w:eastAsia="Arial" w:hAnsi="Arial" w:cs="Arial"/>
        </w:rPr>
        <w:t>s</w:t>
      </w:r>
      <w:r w:rsidR="00202574" w:rsidRPr="00FE68C3">
        <w:rPr>
          <w:rFonts w:ascii="Arial" w:eastAsia="Arial" w:hAnsi="Arial" w:cs="Arial"/>
        </w:rPr>
        <w:t xml:space="preserve"> atliek</w:t>
      </w:r>
      <w:r w:rsidR="00271A85" w:rsidRPr="00FE68C3">
        <w:rPr>
          <w:rFonts w:ascii="Arial" w:eastAsia="Arial" w:hAnsi="Arial" w:cs="Arial"/>
        </w:rPr>
        <w:t xml:space="preserve">ami  </w:t>
      </w:r>
      <w:r w:rsidR="4E9B8216" w:rsidRPr="00FE68C3">
        <w:rPr>
          <w:rFonts w:ascii="Arial" w:eastAsia="Arial" w:hAnsi="Arial" w:cs="Arial"/>
        </w:rPr>
        <w:t>patikrinimai</w:t>
      </w:r>
      <w:r w:rsidR="00D4633F" w:rsidRPr="00FE68C3">
        <w:rPr>
          <w:rFonts w:ascii="Arial" w:eastAsia="Arial" w:hAnsi="Arial" w:cs="Arial"/>
        </w:rPr>
        <w:t xml:space="preserve"> </w:t>
      </w:r>
      <w:r w:rsidR="002F325E" w:rsidRPr="00FE68C3">
        <w:rPr>
          <w:rFonts w:ascii="Arial" w:eastAsia="Arial" w:hAnsi="Arial" w:cs="Arial"/>
        </w:rPr>
        <w:t>pagal</w:t>
      </w:r>
      <w:r w:rsidR="00E07915" w:rsidRPr="00FE68C3">
        <w:rPr>
          <w:rFonts w:ascii="Arial" w:eastAsia="Arial" w:hAnsi="Arial" w:cs="Arial"/>
        </w:rPr>
        <w:t xml:space="preserve"> šios techninės specifikacijos 5,</w:t>
      </w:r>
      <w:r w:rsidR="00EC3721" w:rsidRPr="00FE68C3">
        <w:rPr>
          <w:rFonts w:ascii="Arial" w:eastAsia="Arial" w:hAnsi="Arial" w:cs="Arial"/>
        </w:rPr>
        <w:t xml:space="preserve"> </w:t>
      </w:r>
      <w:r w:rsidR="00E07915" w:rsidRPr="00FE68C3">
        <w:rPr>
          <w:rFonts w:ascii="Arial" w:eastAsia="Arial" w:hAnsi="Arial" w:cs="Arial"/>
        </w:rPr>
        <w:t>9 priedų,</w:t>
      </w:r>
      <w:r w:rsidRPr="00FE68C3">
        <w:rPr>
          <w:rFonts w:ascii="Arial" w:eastAsia="Arial" w:hAnsi="Arial" w:cs="Arial"/>
          <w:color w:val="FF0000"/>
        </w:rPr>
        <w:t xml:space="preserve"> </w:t>
      </w:r>
      <w:r w:rsidRPr="00FE68C3">
        <w:rPr>
          <w:rFonts w:ascii="Arial" w:eastAsia="Arial" w:hAnsi="Arial" w:cs="Arial"/>
        </w:rPr>
        <w:t>taip pat įrangos gamintojo reikalavim</w:t>
      </w:r>
      <w:r w:rsidR="005F0514" w:rsidRPr="00FE68C3">
        <w:rPr>
          <w:rFonts w:ascii="Arial" w:eastAsia="Arial" w:hAnsi="Arial" w:cs="Arial"/>
        </w:rPr>
        <w:t>u</w:t>
      </w:r>
      <w:r w:rsidRPr="00FE68C3">
        <w:rPr>
          <w:rFonts w:ascii="Arial" w:eastAsia="Arial" w:hAnsi="Arial" w:cs="Arial"/>
        </w:rPr>
        <w:t>s</w:t>
      </w:r>
      <w:r w:rsidR="005247DA" w:rsidRPr="00FE68C3">
        <w:rPr>
          <w:rFonts w:ascii="Arial" w:eastAsia="Arial" w:hAnsi="Arial" w:cs="Arial"/>
        </w:rPr>
        <w:t xml:space="preserve">, </w:t>
      </w:r>
      <w:r w:rsidR="00F21E93" w:rsidRPr="00FE68C3">
        <w:rPr>
          <w:rFonts w:ascii="Arial" w:eastAsia="Arial" w:hAnsi="Arial" w:cs="Arial"/>
        </w:rPr>
        <w:t xml:space="preserve">o </w:t>
      </w:r>
      <w:r w:rsidR="005247DA" w:rsidRPr="00FE68C3">
        <w:rPr>
          <w:rFonts w:ascii="Arial" w:eastAsia="Arial" w:hAnsi="Arial" w:cs="Arial"/>
        </w:rPr>
        <w:t>patikrinimo duomenys įforminami protokoluose.</w:t>
      </w:r>
    </w:p>
    <w:p w14:paraId="6C236B02" w14:textId="0F3FA41D" w:rsidR="00817D8F" w:rsidRPr="00FE68C3" w:rsidRDefault="00817D8F" w:rsidP="00FE68C3">
      <w:pPr>
        <w:pStyle w:val="Heading2"/>
        <w:rPr>
          <w:rFonts w:ascii="Arial" w:eastAsia="Arial" w:hAnsi="Arial" w:cs="Arial"/>
        </w:rPr>
      </w:pPr>
      <w:bookmarkStart w:id="26" w:name="_Hlk62827784"/>
      <w:bookmarkStart w:id="27" w:name="_Toc380446911"/>
      <w:r w:rsidRPr="00FE68C3">
        <w:rPr>
          <w:rFonts w:ascii="Arial" w:eastAsia="Arial" w:hAnsi="Arial" w:cs="Arial"/>
        </w:rPr>
        <w:t>Prie įkroviklių NSS skyde turi būti pritvirtinta lentelė, kurioje nurodoma baterijos palaikomojo įkrovimo įtampa prie 20 laipsnių temperatūros, baterijos išlyginamojo įkrovimo įtampa prie 20 laipsnių temperatūros, maksimali leistina baterijos įkrovimo srovė. Lentelė turi būti atspari aplinkos poveikiui, gerai matom</w:t>
      </w:r>
      <w:r w:rsidR="00F16833" w:rsidRPr="00FE68C3">
        <w:rPr>
          <w:rFonts w:ascii="Arial" w:eastAsia="Arial" w:hAnsi="Arial" w:cs="Arial"/>
        </w:rPr>
        <w:t>a.</w:t>
      </w:r>
    </w:p>
    <w:bookmarkEnd w:id="26"/>
    <w:p w14:paraId="395A19D2" w14:textId="640C9DBA" w:rsidR="00544ACC" w:rsidRPr="00FE68C3" w:rsidRDefault="00C047A5" w:rsidP="00FE68C3">
      <w:pPr>
        <w:pStyle w:val="Heading2"/>
        <w:rPr>
          <w:rFonts w:ascii="Arial" w:eastAsia="Arial" w:hAnsi="Arial" w:cs="Arial"/>
        </w:rPr>
      </w:pPr>
      <w:r w:rsidRPr="00FE68C3">
        <w:rPr>
          <w:rFonts w:ascii="Arial" w:eastAsia="Arial" w:hAnsi="Arial" w:cs="Arial"/>
        </w:rPr>
        <w:t xml:space="preserve">Visi keičiami kabeliai nuo įkroviklių </w:t>
      </w:r>
      <w:r w:rsidR="00616C94" w:rsidRPr="00FE68C3">
        <w:rPr>
          <w:rFonts w:ascii="Arial" w:eastAsia="Arial" w:hAnsi="Arial" w:cs="Arial"/>
        </w:rPr>
        <w:t xml:space="preserve">iki NSS ir KSS skydų </w:t>
      </w:r>
      <w:r w:rsidRPr="00FE68C3">
        <w:rPr>
          <w:rFonts w:ascii="Arial" w:eastAsia="Arial" w:hAnsi="Arial" w:cs="Arial"/>
        </w:rPr>
        <w:t>turi būti vari</w:t>
      </w:r>
      <w:r w:rsidR="00D1051F" w:rsidRPr="00FE68C3">
        <w:rPr>
          <w:rFonts w:ascii="Arial" w:eastAsia="Arial" w:hAnsi="Arial" w:cs="Arial"/>
        </w:rPr>
        <w:t>o gyslomis</w:t>
      </w:r>
      <w:r w:rsidR="00AA546B" w:rsidRPr="00FE68C3">
        <w:rPr>
          <w:rFonts w:ascii="Arial" w:eastAsia="Arial" w:hAnsi="Arial" w:cs="Arial"/>
        </w:rPr>
        <w:t xml:space="preserve">, </w:t>
      </w:r>
      <w:r w:rsidR="00C11828" w:rsidRPr="00FE68C3">
        <w:rPr>
          <w:rFonts w:ascii="Arial" w:eastAsia="Arial" w:hAnsi="Arial" w:cs="Arial"/>
        </w:rPr>
        <w:t xml:space="preserve">parinkti </w:t>
      </w:r>
      <w:r w:rsidR="00AA546B" w:rsidRPr="00FE68C3">
        <w:rPr>
          <w:rFonts w:ascii="Arial" w:eastAsia="Arial" w:hAnsi="Arial" w:cs="Arial"/>
        </w:rPr>
        <w:t>pagal akumuliatorių baterij</w:t>
      </w:r>
      <w:r w:rsidR="00D46165" w:rsidRPr="00FE68C3">
        <w:rPr>
          <w:rFonts w:ascii="Arial" w:eastAsia="Arial" w:hAnsi="Arial" w:cs="Arial"/>
        </w:rPr>
        <w:t>ų</w:t>
      </w:r>
      <w:r w:rsidR="00AA546B" w:rsidRPr="00FE68C3">
        <w:rPr>
          <w:rFonts w:ascii="Arial" w:eastAsia="Arial" w:hAnsi="Arial" w:cs="Arial"/>
        </w:rPr>
        <w:t xml:space="preserve"> </w:t>
      </w:r>
      <w:r w:rsidR="00616C94" w:rsidRPr="00FE68C3">
        <w:rPr>
          <w:rFonts w:ascii="Arial" w:eastAsia="Arial" w:hAnsi="Arial" w:cs="Arial"/>
        </w:rPr>
        <w:t>ir įkroviklių</w:t>
      </w:r>
      <w:r w:rsidR="00D1051F" w:rsidRPr="00FE68C3">
        <w:rPr>
          <w:rFonts w:ascii="Arial" w:eastAsia="Arial" w:hAnsi="Arial" w:cs="Arial"/>
        </w:rPr>
        <w:t xml:space="preserve"> vardines apkrovas</w:t>
      </w:r>
      <w:r w:rsidR="0083749C" w:rsidRPr="00FE68C3">
        <w:rPr>
          <w:rFonts w:ascii="Arial" w:eastAsia="Arial" w:hAnsi="Arial" w:cs="Arial"/>
        </w:rPr>
        <w:t>,</w:t>
      </w:r>
      <w:r w:rsidR="00616C94" w:rsidRPr="00FE68C3">
        <w:rPr>
          <w:rFonts w:ascii="Arial" w:eastAsia="Arial" w:hAnsi="Arial" w:cs="Arial"/>
        </w:rPr>
        <w:t xml:space="preserve"> </w:t>
      </w:r>
      <w:r w:rsidR="00AA546B" w:rsidRPr="00FE68C3">
        <w:rPr>
          <w:rFonts w:ascii="Arial" w:eastAsia="Arial" w:hAnsi="Arial" w:cs="Arial"/>
        </w:rPr>
        <w:t>gamintoj</w:t>
      </w:r>
      <w:r w:rsidR="00616C94" w:rsidRPr="00FE68C3">
        <w:rPr>
          <w:rFonts w:ascii="Arial" w:eastAsia="Arial" w:hAnsi="Arial" w:cs="Arial"/>
        </w:rPr>
        <w:t>ų</w:t>
      </w:r>
      <w:r w:rsidR="00AA546B" w:rsidRPr="00FE68C3">
        <w:rPr>
          <w:rFonts w:ascii="Arial" w:eastAsia="Arial" w:hAnsi="Arial" w:cs="Arial"/>
        </w:rPr>
        <w:t xml:space="preserve"> reikalavimus</w:t>
      </w:r>
      <w:r w:rsidR="0083749C" w:rsidRPr="00FE68C3">
        <w:rPr>
          <w:rFonts w:ascii="Arial" w:eastAsia="Arial" w:hAnsi="Arial" w:cs="Arial"/>
        </w:rPr>
        <w:t xml:space="preserve"> ir turi atitikti </w:t>
      </w:r>
      <w:r w:rsidR="00E07915" w:rsidRPr="00FE68C3">
        <w:rPr>
          <w:rFonts w:ascii="Arial" w:eastAsia="Arial" w:hAnsi="Arial" w:cs="Arial"/>
        </w:rPr>
        <w:t xml:space="preserve">10 priedo </w:t>
      </w:r>
      <w:r w:rsidR="0083749C" w:rsidRPr="00FE68C3">
        <w:rPr>
          <w:rFonts w:ascii="Arial" w:eastAsia="Arial" w:hAnsi="Arial" w:cs="Arial"/>
        </w:rPr>
        <w:t>reikalavimus</w:t>
      </w:r>
      <w:r w:rsidRPr="00FE68C3">
        <w:rPr>
          <w:rFonts w:ascii="Arial" w:eastAsia="Arial" w:hAnsi="Arial" w:cs="Arial"/>
        </w:rPr>
        <w:t>.</w:t>
      </w:r>
      <w:bookmarkEnd w:id="27"/>
      <w:r w:rsidR="00141E4B" w:rsidRPr="00FE68C3">
        <w:rPr>
          <w:rFonts w:ascii="Arial" w:eastAsia="Arial" w:hAnsi="Arial" w:cs="Arial"/>
        </w:rPr>
        <w:t xml:space="preserve"> </w:t>
      </w:r>
      <w:bookmarkStart w:id="28" w:name="_Hlk63256906"/>
      <w:r w:rsidR="00141E4B" w:rsidRPr="00FE68C3">
        <w:rPr>
          <w:rFonts w:ascii="Arial" w:eastAsia="Arial" w:hAnsi="Arial" w:cs="Arial"/>
        </w:rPr>
        <w:t xml:space="preserve">Apie kabelio keitimo </w:t>
      </w:r>
      <w:r w:rsidR="00D1051F" w:rsidRPr="00FE68C3">
        <w:rPr>
          <w:rFonts w:ascii="Arial" w:eastAsia="Arial" w:hAnsi="Arial" w:cs="Arial"/>
        </w:rPr>
        <w:t>poreik</w:t>
      </w:r>
      <w:r w:rsidR="00D230A1" w:rsidRPr="00FE68C3">
        <w:rPr>
          <w:rFonts w:ascii="Arial" w:eastAsia="Arial" w:hAnsi="Arial" w:cs="Arial"/>
        </w:rPr>
        <w:t>į</w:t>
      </w:r>
      <w:r w:rsidR="00141E4B" w:rsidRPr="00FE68C3">
        <w:rPr>
          <w:rFonts w:ascii="Arial" w:eastAsia="Arial" w:hAnsi="Arial" w:cs="Arial"/>
        </w:rPr>
        <w:t xml:space="preserve"> sprendžiama projektavimo metu.</w:t>
      </w:r>
      <w:bookmarkStart w:id="29" w:name="_Hlk29474006"/>
    </w:p>
    <w:p w14:paraId="7E9ADAAC" w14:textId="6186B7E8" w:rsidR="00544ACC" w:rsidRPr="00FE68C3" w:rsidRDefault="00544ACC" w:rsidP="00FE68C3">
      <w:pPr>
        <w:pStyle w:val="Heading2"/>
        <w:rPr>
          <w:rFonts w:ascii="Arial" w:eastAsia="Arial" w:hAnsi="Arial" w:cs="Arial"/>
        </w:rPr>
      </w:pPr>
      <w:bookmarkStart w:id="30" w:name="_Hlk62570614"/>
      <w:bookmarkStart w:id="31" w:name="_Hlk37830722"/>
      <w:bookmarkStart w:id="32" w:name="_Hlk37879724"/>
      <w:bookmarkEnd w:id="28"/>
      <w:r w:rsidRPr="00FE68C3">
        <w:rPr>
          <w:rFonts w:ascii="Arial" w:eastAsia="Arial" w:hAnsi="Arial" w:cs="Arial"/>
        </w:rPr>
        <w:t>Akumuliatorių baterijos grandinėje turi būti projektuojamas</w:t>
      </w:r>
      <w:r w:rsidR="007D0745" w:rsidRPr="00FE68C3">
        <w:rPr>
          <w:rFonts w:ascii="Arial" w:eastAsia="Arial" w:hAnsi="Arial" w:cs="Arial"/>
        </w:rPr>
        <w:t xml:space="preserve"> srovės matavimo elementas (šuntas ≥50 A)</w:t>
      </w:r>
      <w:r w:rsidR="00301596" w:rsidRPr="00FE68C3">
        <w:rPr>
          <w:rFonts w:ascii="Arial" w:eastAsia="Arial" w:hAnsi="Arial" w:cs="Arial"/>
        </w:rPr>
        <w:t>,</w:t>
      </w:r>
      <w:r w:rsidRPr="00FE68C3">
        <w:rPr>
          <w:rFonts w:ascii="Arial" w:eastAsia="Arial" w:hAnsi="Arial" w:cs="Arial"/>
        </w:rPr>
        <w:t xml:space="preserve"> kurio pagalba įkrovikliuose būtų išpildytas maksimalios baterijos įkrovimo srovės reguliavimas pagal jos tipą</w:t>
      </w:r>
      <w:r w:rsidR="002E0F62" w:rsidRPr="00FE68C3">
        <w:rPr>
          <w:rFonts w:ascii="Arial" w:eastAsia="Arial" w:hAnsi="Arial" w:cs="Arial"/>
        </w:rPr>
        <w:t>, o jeigu jis yra, skaičiavimais patikrinamas jo tinkam</w:t>
      </w:r>
      <w:r w:rsidR="0074413E" w:rsidRPr="00FE68C3">
        <w:rPr>
          <w:rFonts w:ascii="Arial" w:eastAsia="Arial" w:hAnsi="Arial" w:cs="Arial"/>
        </w:rPr>
        <w:t>um</w:t>
      </w:r>
      <w:r w:rsidR="002E0F62" w:rsidRPr="00FE68C3">
        <w:rPr>
          <w:rFonts w:ascii="Arial" w:eastAsia="Arial" w:hAnsi="Arial" w:cs="Arial"/>
        </w:rPr>
        <w:t>as</w:t>
      </w:r>
      <w:r w:rsidR="00837065" w:rsidRPr="00FE68C3">
        <w:rPr>
          <w:rFonts w:ascii="Arial" w:eastAsia="Arial" w:hAnsi="Arial" w:cs="Arial"/>
        </w:rPr>
        <w:t>. Srovė į apkrovą neribojama.</w:t>
      </w:r>
    </w:p>
    <w:p w14:paraId="18483F36" w14:textId="084A20B1" w:rsidR="00544ACC" w:rsidRPr="00FE68C3" w:rsidRDefault="00544ACC" w:rsidP="00FE68C3">
      <w:pPr>
        <w:pStyle w:val="Heading2"/>
        <w:rPr>
          <w:rFonts w:ascii="Arial" w:eastAsia="Arial" w:hAnsi="Arial" w:cs="Arial"/>
        </w:rPr>
      </w:pPr>
      <w:bookmarkStart w:id="33" w:name="_Hlk62570788"/>
      <w:bookmarkEnd w:id="30"/>
      <w:r w:rsidRPr="00FE68C3">
        <w:rPr>
          <w:rFonts w:ascii="Arial" w:eastAsia="Arial" w:hAnsi="Arial" w:cs="Arial"/>
        </w:rPr>
        <w:t>Akumuliatorių baterijų įkroviklių valdiklio ekranai, atvaizduojantis techninius parametrus, turi būti sumontuoti spintos priekinėje dalyje ir neuždengti.</w:t>
      </w:r>
      <w:r w:rsidR="009077B9" w:rsidRPr="00FE68C3">
        <w:rPr>
          <w:rFonts w:ascii="Arial" w:eastAsia="Arial" w:hAnsi="Arial" w:cs="Arial"/>
        </w:rPr>
        <w:t xml:space="preserve"> Akumuliatorių baterijos įkroviklių kontrolės, valdymo, signalizavimo modulių skystųjų kristalų ekranai turi būti projektuojami</w:t>
      </w:r>
      <w:r w:rsidR="000C2E01" w:rsidRPr="00FE68C3">
        <w:rPr>
          <w:rFonts w:ascii="Arial" w:eastAsia="Arial" w:hAnsi="Arial" w:cs="Arial"/>
        </w:rPr>
        <w:t xml:space="preserve"> </w:t>
      </w:r>
      <w:r w:rsidR="00C379C9" w:rsidRPr="00FE68C3">
        <w:rPr>
          <w:rFonts w:ascii="Arial" w:eastAsia="Arial" w:hAnsi="Arial" w:cs="Arial"/>
        </w:rPr>
        <w:t xml:space="preserve">operatoriaus </w:t>
      </w:r>
      <w:r w:rsidR="000C2E01" w:rsidRPr="00FE68C3">
        <w:rPr>
          <w:rFonts w:ascii="Arial" w:eastAsia="Arial" w:hAnsi="Arial" w:cs="Arial"/>
        </w:rPr>
        <w:t>akių lygyje</w:t>
      </w:r>
      <w:r w:rsidR="000D79BF" w:rsidRPr="00FE68C3">
        <w:rPr>
          <w:rFonts w:ascii="Arial" w:eastAsia="Arial" w:hAnsi="Arial" w:cs="Arial"/>
        </w:rPr>
        <w:t>,</w:t>
      </w:r>
      <w:r w:rsidR="009077B9" w:rsidRPr="00FE68C3">
        <w:rPr>
          <w:rFonts w:ascii="Arial" w:eastAsia="Arial" w:hAnsi="Arial" w:cs="Arial"/>
        </w:rPr>
        <w:t xml:space="preserve"> ne žemiau nei  </w:t>
      </w:r>
      <w:r w:rsidR="00287519" w:rsidRPr="00FE68C3">
        <w:rPr>
          <w:rFonts w:ascii="Arial" w:eastAsia="Arial" w:hAnsi="Arial" w:cs="Arial"/>
        </w:rPr>
        <w:t>1,5</w:t>
      </w:r>
      <w:r w:rsidR="00740277" w:rsidRPr="00FE68C3">
        <w:rPr>
          <w:rFonts w:ascii="Arial" w:eastAsia="Arial" w:hAnsi="Arial" w:cs="Arial"/>
        </w:rPr>
        <w:t xml:space="preserve"> m. aukštyje</w:t>
      </w:r>
      <w:r w:rsidR="0018036C" w:rsidRPr="00FE68C3">
        <w:rPr>
          <w:rFonts w:ascii="Arial" w:eastAsia="Arial" w:hAnsi="Arial" w:cs="Arial"/>
        </w:rPr>
        <w:t xml:space="preserve"> nuo grindų</w:t>
      </w:r>
      <w:r w:rsidR="00C860A7" w:rsidRPr="00FE68C3">
        <w:rPr>
          <w:rFonts w:ascii="Arial" w:eastAsia="Arial" w:hAnsi="Arial" w:cs="Arial"/>
        </w:rPr>
        <w:t xml:space="preserve"> arba </w:t>
      </w:r>
      <w:r w:rsidR="009077B9" w:rsidRPr="00FE68C3">
        <w:rPr>
          <w:rFonts w:ascii="Arial" w:eastAsia="Arial" w:hAnsi="Arial" w:cs="Arial"/>
        </w:rPr>
        <w:t>esamų akumuliatorių baterijos įkroviklių</w:t>
      </w:r>
      <w:r w:rsidR="0023739C" w:rsidRPr="00FE68C3">
        <w:rPr>
          <w:rFonts w:ascii="Arial" w:eastAsia="Arial" w:hAnsi="Arial" w:cs="Arial"/>
        </w:rPr>
        <w:t xml:space="preserve"> vietoje.</w:t>
      </w:r>
    </w:p>
    <w:bookmarkEnd w:id="33"/>
    <w:p w14:paraId="7C443AD0" w14:textId="6D40D08A" w:rsidR="00544ACC" w:rsidRPr="00FE68C3" w:rsidRDefault="00544ACC" w:rsidP="00FE68C3">
      <w:pPr>
        <w:pStyle w:val="Heading2"/>
        <w:rPr>
          <w:rFonts w:ascii="Arial" w:eastAsia="Arial" w:hAnsi="Arial" w:cs="Arial"/>
        </w:rPr>
      </w:pPr>
      <w:r w:rsidRPr="00FE68C3">
        <w:rPr>
          <w:rFonts w:ascii="Arial" w:eastAsia="Arial" w:hAnsi="Arial" w:cs="Arial"/>
        </w:rPr>
        <w:t>Suprojektuoti</w:t>
      </w:r>
      <w:r w:rsidR="00E1770C" w:rsidRPr="00FE68C3">
        <w:rPr>
          <w:rFonts w:ascii="Arial" w:eastAsia="Arial" w:hAnsi="Arial" w:cs="Arial"/>
        </w:rPr>
        <w:t xml:space="preserve"> perduodamus</w:t>
      </w:r>
      <w:r w:rsidRPr="00FE68C3">
        <w:rPr>
          <w:rFonts w:ascii="Arial" w:eastAsia="Arial" w:hAnsi="Arial" w:cs="Arial"/>
        </w:rPr>
        <w:t xml:space="preserve"> signalus </w:t>
      </w:r>
      <w:r w:rsidR="001550E0" w:rsidRPr="00FE68C3">
        <w:rPr>
          <w:rFonts w:ascii="Arial" w:eastAsia="Arial" w:hAnsi="Arial" w:cs="Arial"/>
        </w:rPr>
        <w:t xml:space="preserve">ir matavimus </w:t>
      </w:r>
      <w:r w:rsidRPr="00FE68C3">
        <w:rPr>
          <w:rFonts w:ascii="Arial" w:eastAsia="Arial" w:hAnsi="Arial" w:cs="Arial"/>
        </w:rPr>
        <w:t>į D</w:t>
      </w:r>
      <w:r w:rsidR="00D5663C" w:rsidRPr="00FE68C3">
        <w:rPr>
          <w:rFonts w:ascii="Arial" w:eastAsia="Arial" w:hAnsi="Arial" w:cs="Arial"/>
        </w:rPr>
        <w:t>ispečerinio valdymo sistemą</w:t>
      </w:r>
      <w:r w:rsidR="001550E0" w:rsidRPr="00FE68C3">
        <w:rPr>
          <w:rFonts w:ascii="Arial" w:eastAsia="Arial" w:hAnsi="Arial" w:cs="Arial"/>
        </w:rPr>
        <w:t xml:space="preserve"> </w:t>
      </w:r>
      <w:r w:rsidR="00D5663C" w:rsidRPr="00FE68C3">
        <w:rPr>
          <w:rFonts w:ascii="Arial" w:eastAsia="Arial" w:hAnsi="Arial" w:cs="Arial"/>
        </w:rPr>
        <w:t xml:space="preserve">(toliau – DVS) </w:t>
      </w:r>
      <w:r w:rsidR="001B0E9D" w:rsidRPr="00FE68C3">
        <w:rPr>
          <w:rFonts w:ascii="Arial" w:eastAsia="Arial" w:hAnsi="Arial" w:cs="Arial"/>
        </w:rPr>
        <w:t>p</w:t>
      </w:r>
      <w:r w:rsidR="001550E0" w:rsidRPr="00FE68C3">
        <w:rPr>
          <w:rFonts w:ascii="Arial" w:eastAsia="Arial" w:hAnsi="Arial" w:cs="Arial"/>
        </w:rPr>
        <w:t>a</w:t>
      </w:r>
      <w:r w:rsidR="006D2367" w:rsidRPr="00FE68C3">
        <w:rPr>
          <w:rFonts w:ascii="Arial" w:eastAsia="Arial" w:hAnsi="Arial" w:cs="Arial"/>
        </w:rPr>
        <w:t xml:space="preserve">gal </w:t>
      </w:r>
      <w:r w:rsidR="00D5663C" w:rsidRPr="00FE68C3">
        <w:rPr>
          <w:rFonts w:ascii="Arial" w:eastAsia="Arial" w:hAnsi="Arial" w:cs="Arial"/>
        </w:rPr>
        <w:t>11 priedo</w:t>
      </w:r>
      <w:r w:rsidR="006A3D8E" w:rsidRPr="00FE68C3">
        <w:rPr>
          <w:rFonts w:ascii="Arial" w:eastAsia="Arial" w:hAnsi="Arial" w:cs="Arial"/>
        </w:rPr>
        <w:t xml:space="preserve"> </w:t>
      </w:r>
      <w:r w:rsidR="009C32DB" w:rsidRPr="00FE68C3">
        <w:rPr>
          <w:rFonts w:ascii="Arial" w:eastAsia="Arial" w:hAnsi="Arial" w:cs="Arial"/>
        </w:rPr>
        <w:t>reikalav</w:t>
      </w:r>
      <w:r w:rsidR="00804DDF" w:rsidRPr="00FE68C3">
        <w:rPr>
          <w:rFonts w:ascii="Arial" w:eastAsia="Arial" w:hAnsi="Arial" w:cs="Arial"/>
        </w:rPr>
        <w:t>i</w:t>
      </w:r>
      <w:r w:rsidR="009C32DB" w:rsidRPr="00FE68C3">
        <w:rPr>
          <w:rFonts w:ascii="Arial" w:eastAsia="Arial" w:hAnsi="Arial" w:cs="Arial"/>
        </w:rPr>
        <w:t>mus</w:t>
      </w:r>
      <w:r w:rsidR="00DB191E" w:rsidRPr="00FE68C3">
        <w:rPr>
          <w:rFonts w:ascii="Arial" w:eastAsia="Arial" w:hAnsi="Arial" w:cs="Arial"/>
        </w:rPr>
        <w:t>.</w:t>
      </w:r>
      <w:r w:rsidR="399EB9BD" w:rsidRPr="00FE68C3">
        <w:rPr>
          <w:rFonts w:ascii="Arial" w:eastAsia="Arial" w:hAnsi="Arial" w:cs="Arial"/>
        </w:rPr>
        <w:t xml:space="preserve"> </w:t>
      </w:r>
      <w:r w:rsidR="4A06DDD4" w:rsidRPr="00FE68C3">
        <w:rPr>
          <w:rFonts w:ascii="Arial" w:eastAsia="Arial" w:hAnsi="Arial" w:cs="Arial"/>
        </w:rPr>
        <w:t>Signal</w:t>
      </w:r>
      <w:r w:rsidR="009C0220" w:rsidRPr="00FE68C3">
        <w:rPr>
          <w:rFonts w:ascii="Arial" w:eastAsia="Arial" w:hAnsi="Arial" w:cs="Arial"/>
        </w:rPr>
        <w:t>us</w:t>
      </w:r>
      <w:r w:rsidR="4A06DDD4" w:rsidRPr="00FE68C3">
        <w:rPr>
          <w:rFonts w:ascii="Arial" w:eastAsia="Arial" w:hAnsi="Arial" w:cs="Arial"/>
        </w:rPr>
        <w:t xml:space="preserve"> ir matavim</w:t>
      </w:r>
      <w:r w:rsidR="009C0220" w:rsidRPr="00FE68C3">
        <w:rPr>
          <w:rFonts w:ascii="Arial" w:eastAsia="Arial" w:hAnsi="Arial" w:cs="Arial"/>
        </w:rPr>
        <w:t>us</w:t>
      </w:r>
      <w:r w:rsidR="0E9C6062" w:rsidRPr="00FE68C3">
        <w:rPr>
          <w:rFonts w:ascii="Arial" w:eastAsia="Arial" w:hAnsi="Arial" w:cs="Arial"/>
        </w:rPr>
        <w:t>,</w:t>
      </w:r>
      <w:r w:rsidR="0FBD662B" w:rsidRPr="00FE68C3">
        <w:rPr>
          <w:rFonts w:ascii="Arial" w:eastAsia="Arial" w:hAnsi="Arial" w:cs="Arial"/>
        </w:rPr>
        <w:t xml:space="preserve"> kuri</w:t>
      </w:r>
      <w:r w:rsidR="009C0220" w:rsidRPr="00FE68C3">
        <w:rPr>
          <w:rFonts w:ascii="Arial" w:eastAsia="Arial" w:hAnsi="Arial" w:cs="Arial"/>
        </w:rPr>
        <w:t>uos</w:t>
      </w:r>
      <w:r w:rsidR="0E9C6062" w:rsidRPr="00FE68C3">
        <w:rPr>
          <w:rFonts w:ascii="Arial" w:eastAsia="Arial" w:hAnsi="Arial" w:cs="Arial"/>
        </w:rPr>
        <w:t xml:space="preserve"> pagal </w:t>
      </w:r>
      <w:r w:rsidR="00D5663C" w:rsidRPr="00FE68C3">
        <w:rPr>
          <w:rFonts w:ascii="Arial" w:eastAsia="Arial" w:hAnsi="Arial" w:cs="Arial"/>
        </w:rPr>
        <w:t>11 priedo</w:t>
      </w:r>
      <w:r w:rsidR="0E9C6062" w:rsidRPr="00FE68C3">
        <w:rPr>
          <w:rFonts w:ascii="Arial" w:eastAsia="Arial" w:hAnsi="Arial" w:cs="Arial"/>
        </w:rPr>
        <w:t xml:space="preserve"> reikalavimus</w:t>
      </w:r>
      <w:r w:rsidR="399EB9BD" w:rsidRPr="00FE68C3">
        <w:rPr>
          <w:rFonts w:ascii="Arial" w:eastAsia="Arial" w:hAnsi="Arial" w:cs="Arial"/>
        </w:rPr>
        <w:t xml:space="preserve"> nėra galimybės perduoti iki DVS, </w:t>
      </w:r>
      <w:r w:rsidR="46567D0D" w:rsidRPr="00FE68C3">
        <w:rPr>
          <w:rFonts w:ascii="Arial" w:eastAsia="Arial" w:hAnsi="Arial" w:cs="Arial"/>
        </w:rPr>
        <w:t>pakanka projektuoti iki</w:t>
      </w:r>
      <w:r w:rsidR="4D414593" w:rsidRPr="00FE68C3">
        <w:rPr>
          <w:rFonts w:ascii="Arial" w:eastAsia="Arial" w:hAnsi="Arial" w:cs="Arial"/>
        </w:rPr>
        <w:t xml:space="preserve"> </w:t>
      </w:r>
      <w:r w:rsidR="00D06ECC" w:rsidRPr="00FE68C3">
        <w:rPr>
          <w:rFonts w:ascii="Arial" w:eastAsia="Arial" w:hAnsi="Arial" w:cs="Arial"/>
        </w:rPr>
        <w:t xml:space="preserve">NSSRS </w:t>
      </w:r>
      <w:r w:rsidR="4D414593" w:rsidRPr="00FE68C3">
        <w:rPr>
          <w:rFonts w:ascii="Arial" w:eastAsia="Arial" w:hAnsi="Arial" w:cs="Arial"/>
        </w:rPr>
        <w:t>gnybtyno</w:t>
      </w:r>
      <w:r w:rsidR="000D5A7D" w:rsidRPr="00FE68C3">
        <w:rPr>
          <w:rFonts w:ascii="Arial" w:eastAsia="Arial" w:hAnsi="Arial" w:cs="Arial"/>
        </w:rPr>
        <w:t>.</w:t>
      </w:r>
      <w:r w:rsidR="4D414593" w:rsidRPr="00FE68C3">
        <w:rPr>
          <w:rFonts w:ascii="Arial" w:eastAsia="Arial" w:hAnsi="Arial" w:cs="Arial"/>
        </w:rPr>
        <w:t xml:space="preserve"> </w:t>
      </w:r>
    </w:p>
    <w:p w14:paraId="0434F4AA" w14:textId="61FF80EF" w:rsidR="00544ACC" w:rsidRPr="00FE68C3" w:rsidRDefault="00C04F07" w:rsidP="00FE68C3">
      <w:pPr>
        <w:pStyle w:val="Heading2"/>
        <w:rPr>
          <w:rFonts w:ascii="Arial" w:eastAsia="Arial" w:hAnsi="Arial" w:cs="Arial"/>
        </w:rPr>
      </w:pPr>
      <w:r w:rsidRPr="00FE68C3">
        <w:rPr>
          <w:rFonts w:ascii="Arial" w:eastAsia="Arial" w:hAnsi="Arial" w:cs="Arial"/>
        </w:rPr>
        <w:t>N</w:t>
      </w:r>
      <w:r w:rsidR="00C76747" w:rsidRPr="00FE68C3">
        <w:rPr>
          <w:rFonts w:ascii="Arial" w:eastAsia="Arial" w:hAnsi="Arial" w:cs="Arial"/>
        </w:rPr>
        <w:t xml:space="preserve">aujai sumontuotų </w:t>
      </w:r>
      <w:r w:rsidR="00411FA9" w:rsidRPr="00FE68C3">
        <w:rPr>
          <w:rFonts w:ascii="Arial" w:eastAsia="Arial" w:hAnsi="Arial" w:cs="Arial"/>
        </w:rPr>
        <w:t>akumuliatori</w:t>
      </w:r>
      <w:r w:rsidR="00133F0C" w:rsidRPr="00FE68C3">
        <w:rPr>
          <w:rFonts w:ascii="Arial" w:eastAsia="Arial" w:hAnsi="Arial" w:cs="Arial"/>
        </w:rPr>
        <w:t xml:space="preserve">ų baterijos </w:t>
      </w:r>
      <w:r w:rsidR="00BB66E6" w:rsidRPr="00FE68C3">
        <w:rPr>
          <w:rFonts w:ascii="Arial" w:eastAsia="Arial" w:hAnsi="Arial" w:cs="Arial"/>
        </w:rPr>
        <w:t xml:space="preserve">įkroviklių </w:t>
      </w:r>
      <w:bookmarkStart w:id="34" w:name="_Hlk63177303"/>
      <w:r w:rsidR="003154FA" w:rsidRPr="00FE68C3">
        <w:rPr>
          <w:rFonts w:ascii="Arial" w:eastAsia="Arial" w:hAnsi="Arial" w:cs="Arial"/>
        </w:rPr>
        <w:t>nuolatinės operatyvinės srovės šynų izoliacijos kontrolės įrenginys</w:t>
      </w:r>
      <w:r w:rsidR="00BB66E6" w:rsidRPr="00FE68C3">
        <w:rPr>
          <w:rFonts w:ascii="Arial" w:eastAsia="Arial" w:hAnsi="Arial" w:cs="Arial"/>
        </w:rPr>
        <w:t>,</w:t>
      </w:r>
      <w:r w:rsidR="005535CF" w:rsidRPr="00FE68C3">
        <w:rPr>
          <w:rFonts w:ascii="Arial" w:eastAsia="Arial" w:hAnsi="Arial" w:cs="Arial"/>
        </w:rPr>
        <w:t xml:space="preserve"> vidinis arba atskiras</w:t>
      </w:r>
      <w:r w:rsidR="003F36D4" w:rsidRPr="00FE68C3">
        <w:rPr>
          <w:rFonts w:ascii="Arial" w:eastAsia="Arial" w:hAnsi="Arial" w:cs="Arial"/>
        </w:rPr>
        <w:t>,</w:t>
      </w:r>
      <w:r w:rsidR="00BB66E6" w:rsidRPr="00FE68C3">
        <w:rPr>
          <w:rFonts w:ascii="Arial" w:eastAsia="Arial" w:hAnsi="Arial" w:cs="Arial"/>
        </w:rPr>
        <w:t xml:space="preserve"> turi užtikrint</w:t>
      </w:r>
      <w:r w:rsidR="005535CF" w:rsidRPr="00FE68C3">
        <w:rPr>
          <w:rFonts w:ascii="Arial" w:eastAsia="Arial" w:hAnsi="Arial" w:cs="Arial"/>
        </w:rPr>
        <w:t>i</w:t>
      </w:r>
      <w:r w:rsidR="00BB66E6" w:rsidRPr="00FE68C3">
        <w:rPr>
          <w:rFonts w:ascii="Arial" w:eastAsia="Arial" w:hAnsi="Arial" w:cs="Arial"/>
        </w:rPr>
        <w:t>, kad signalizuotų, jei vieno kurio nors poliaus izoliacijos varža sumažėja iki</w:t>
      </w:r>
      <w:r w:rsidR="222C197E" w:rsidRPr="00FE68C3">
        <w:rPr>
          <w:rFonts w:ascii="Arial" w:eastAsia="Arial" w:hAnsi="Arial" w:cs="Arial"/>
        </w:rPr>
        <w:t xml:space="preserve"> </w:t>
      </w:r>
      <w:r w:rsidR="00BB66E6" w:rsidRPr="00FE68C3">
        <w:rPr>
          <w:rFonts w:ascii="Arial" w:eastAsia="Arial" w:hAnsi="Arial" w:cs="Arial"/>
        </w:rPr>
        <w:t xml:space="preserve">20 </w:t>
      </w:r>
      <w:proofErr w:type="spellStart"/>
      <w:r w:rsidR="00BB66E6" w:rsidRPr="00FE68C3">
        <w:rPr>
          <w:rFonts w:ascii="Arial" w:eastAsia="Arial" w:hAnsi="Arial" w:cs="Arial"/>
        </w:rPr>
        <w:t>k</w:t>
      </w:r>
      <w:r w:rsidR="5625973E" w:rsidRPr="00FE68C3">
        <w:rPr>
          <w:rFonts w:ascii="Arial" w:eastAsia="Arial" w:hAnsi="Arial" w:cs="Arial"/>
        </w:rPr>
        <w:t>Ω</w:t>
      </w:r>
      <w:proofErr w:type="spellEnd"/>
      <w:r w:rsidR="25A7823F" w:rsidRPr="00FE68C3">
        <w:rPr>
          <w:rFonts w:ascii="Arial" w:eastAsia="Arial" w:hAnsi="Arial" w:cs="Arial"/>
        </w:rPr>
        <w:t xml:space="preserve"> </w:t>
      </w:r>
      <w:r w:rsidR="249C2B68" w:rsidRPr="00FE68C3">
        <w:rPr>
          <w:rFonts w:ascii="Arial" w:eastAsia="Arial" w:hAnsi="Arial" w:cs="Arial"/>
        </w:rPr>
        <w:t>-</w:t>
      </w:r>
      <w:r w:rsidR="25A7823F" w:rsidRPr="00FE68C3">
        <w:rPr>
          <w:rFonts w:ascii="Arial" w:eastAsia="Arial" w:hAnsi="Arial" w:cs="Arial"/>
        </w:rPr>
        <w:t xml:space="preserve"> </w:t>
      </w:r>
      <w:r w:rsidR="2A7AF362" w:rsidRPr="00FE68C3">
        <w:rPr>
          <w:rFonts w:ascii="Arial" w:eastAsia="Arial" w:hAnsi="Arial" w:cs="Arial"/>
        </w:rPr>
        <w:t>220 VDC tinkle</w:t>
      </w:r>
      <w:r w:rsidR="00541C64" w:rsidRPr="00FE68C3">
        <w:rPr>
          <w:rFonts w:ascii="Arial" w:eastAsia="Arial" w:hAnsi="Arial" w:cs="Arial"/>
        </w:rPr>
        <w:t xml:space="preserve"> ir</w:t>
      </w:r>
      <w:r w:rsidR="19905C07" w:rsidRPr="00FE68C3">
        <w:rPr>
          <w:rFonts w:ascii="Arial" w:eastAsia="Arial" w:hAnsi="Arial" w:cs="Arial"/>
        </w:rPr>
        <w:t xml:space="preserve"> </w:t>
      </w:r>
      <w:r w:rsidR="06C62D31" w:rsidRPr="00FE68C3">
        <w:rPr>
          <w:rFonts w:ascii="Arial" w:eastAsia="Arial" w:hAnsi="Arial" w:cs="Arial"/>
        </w:rPr>
        <w:t>10</w:t>
      </w:r>
      <w:r w:rsidR="25A7823F" w:rsidRPr="00FE68C3">
        <w:rPr>
          <w:rFonts w:ascii="Arial" w:eastAsia="Arial" w:hAnsi="Arial" w:cs="Arial"/>
        </w:rPr>
        <w:t xml:space="preserve"> </w:t>
      </w:r>
      <w:r w:rsidR="387D9F3B" w:rsidRPr="00FE68C3">
        <w:rPr>
          <w:rFonts w:ascii="Arial" w:eastAsia="Arial" w:hAnsi="Arial" w:cs="Arial"/>
        </w:rPr>
        <w:t>k</w:t>
      </w:r>
      <w:r w:rsidR="5085AECC" w:rsidRPr="00FE68C3">
        <w:rPr>
          <w:rFonts w:ascii="Arial" w:eastAsia="Arial" w:hAnsi="Arial" w:cs="Arial"/>
        </w:rPr>
        <w:t xml:space="preserve"> Ω</w:t>
      </w:r>
      <w:r w:rsidR="387D9F3B" w:rsidRPr="00FE68C3">
        <w:rPr>
          <w:rFonts w:ascii="Arial" w:eastAsia="Arial" w:hAnsi="Arial" w:cs="Arial"/>
        </w:rPr>
        <w:t xml:space="preserve"> </w:t>
      </w:r>
      <w:r w:rsidR="4B6CA95D" w:rsidRPr="00FE68C3">
        <w:rPr>
          <w:rFonts w:ascii="Arial" w:eastAsia="Arial" w:hAnsi="Arial" w:cs="Arial"/>
        </w:rPr>
        <w:t>-</w:t>
      </w:r>
      <w:r w:rsidR="60008BB0" w:rsidRPr="00FE68C3">
        <w:rPr>
          <w:rFonts w:ascii="Arial" w:eastAsia="Arial" w:hAnsi="Arial" w:cs="Arial"/>
        </w:rPr>
        <w:t xml:space="preserve"> </w:t>
      </w:r>
      <w:r w:rsidR="387D9F3B" w:rsidRPr="00FE68C3">
        <w:rPr>
          <w:rFonts w:ascii="Arial" w:eastAsia="Arial" w:hAnsi="Arial" w:cs="Arial"/>
        </w:rPr>
        <w:t>110 VDC</w:t>
      </w:r>
      <w:r w:rsidR="403E5DE7" w:rsidRPr="00FE68C3">
        <w:rPr>
          <w:rFonts w:ascii="Arial" w:eastAsia="Arial" w:hAnsi="Arial" w:cs="Arial"/>
        </w:rPr>
        <w:t xml:space="preserve"> tinkle</w:t>
      </w:r>
      <w:r w:rsidR="00BB66E6" w:rsidRPr="00FE68C3">
        <w:rPr>
          <w:rFonts w:ascii="Arial" w:eastAsia="Arial" w:hAnsi="Arial" w:cs="Arial"/>
        </w:rPr>
        <w:t>.</w:t>
      </w:r>
      <w:bookmarkEnd w:id="34"/>
      <w:r w:rsidR="00BB66E6" w:rsidRPr="00FE68C3">
        <w:rPr>
          <w:rFonts w:ascii="Arial" w:eastAsia="Arial" w:hAnsi="Arial" w:cs="Arial"/>
        </w:rPr>
        <w:t xml:space="preserve"> </w:t>
      </w:r>
      <w:r w:rsidR="00BB66E6" w:rsidRPr="00FE68C3">
        <w:rPr>
          <w:rFonts w:ascii="Arial" w:eastAsia="Arial" w:hAnsi="Arial" w:cs="Arial"/>
          <w:vertAlign w:val="superscript"/>
        </w:rPr>
        <w:t xml:space="preserve">    </w:t>
      </w:r>
    </w:p>
    <w:p w14:paraId="7D32A655" w14:textId="1ECE1588" w:rsidR="00D60481" w:rsidRPr="00FE68C3" w:rsidRDefault="00D60481" w:rsidP="007A2EC1">
      <w:pPr>
        <w:pStyle w:val="Heading1"/>
      </w:pPr>
      <w:bookmarkStart w:id="35" w:name="_Toc86235903"/>
      <w:bookmarkEnd w:id="29"/>
      <w:bookmarkEnd w:id="31"/>
      <w:bookmarkEnd w:id="32"/>
      <w:r w:rsidRPr="00FE68C3">
        <w:t>Valdymas, signalizacija ir matavimai</w:t>
      </w:r>
      <w:bookmarkEnd w:id="35"/>
    </w:p>
    <w:p w14:paraId="09F27901" w14:textId="771C737D" w:rsidR="00F17BFE" w:rsidRPr="00FE68C3" w:rsidRDefault="00982BC6" w:rsidP="00FE68C3">
      <w:pPr>
        <w:pStyle w:val="Heading2"/>
        <w:rPr>
          <w:rFonts w:ascii="Arial" w:eastAsia="Arial" w:hAnsi="Arial" w:cs="Arial"/>
        </w:rPr>
      </w:pPr>
      <w:r w:rsidRPr="00FE68C3">
        <w:rPr>
          <w:rFonts w:ascii="Arial" w:eastAsia="Arial" w:hAnsi="Arial" w:cs="Arial"/>
        </w:rPr>
        <w:t>Turi būti projektuojamos s</w:t>
      </w:r>
      <w:r w:rsidR="00F17BFE" w:rsidRPr="00FE68C3">
        <w:rPr>
          <w:rFonts w:ascii="Arial" w:eastAsia="Arial" w:hAnsi="Arial" w:cs="Arial"/>
        </w:rPr>
        <w:t>ignalų apimtys į DVS:</w:t>
      </w:r>
    </w:p>
    <w:p w14:paraId="3618E060" w14:textId="21709D0D" w:rsidR="00F17BFE" w:rsidRPr="00FE68C3" w:rsidRDefault="00F17BFE" w:rsidP="00FE68C3">
      <w:pPr>
        <w:pStyle w:val="ListParagraph"/>
        <w:numPr>
          <w:ilvl w:val="4"/>
          <w:numId w:val="21"/>
        </w:numPr>
        <w:ind w:left="1418"/>
        <w:rPr>
          <w:rFonts w:ascii="Arial" w:eastAsia="Arial" w:hAnsi="Arial" w:cs="Arial"/>
          <w:sz w:val="22"/>
          <w:szCs w:val="22"/>
        </w:rPr>
      </w:pPr>
      <w:r w:rsidRPr="00FE68C3">
        <w:rPr>
          <w:rFonts w:ascii="Arial" w:eastAsia="Arial" w:hAnsi="Arial" w:cs="Arial"/>
          <w:sz w:val="22"/>
          <w:szCs w:val="22"/>
        </w:rPr>
        <w:t>NSSRS-0.2 žema baterijų U</w:t>
      </w:r>
      <w:r w:rsidR="00982BC6" w:rsidRPr="00FE68C3">
        <w:rPr>
          <w:rFonts w:ascii="Arial" w:eastAsia="Arial" w:hAnsi="Arial" w:cs="Arial"/>
          <w:sz w:val="22"/>
          <w:szCs w:val="22"/>
        </w:rPr>
        <w:t>;</w:t>
      </w:r>
    </w:p>
    <w:p w14:paraId="73648183" w14:textId="7845C4ED" w:rsidR="00F17BFE" w:rsidRPr="00FE68C3" w:rsidRDefault="00F17BFE" w:rsidP="00FE68C3">
      <w:pPr>
        <w:pStyle w:val="ListParagraph"/>
        <w:numPr>
          <w:ilvl w:val="4"/>
          <w:numId w:val="21"/>
        </w:numPr>
        <w:autoSpaceDE w:val="0"/>
        <w:autoSpaceDN w:val="0"/>
        <w:adjustRightInd w:val="0"/>
        <w:ind w:left="1418"/>
        <w:rPr>
          <w:rFonts w:ascii="Arial" w:eastAsia="Arial" w:hAnsi="Arial" w:cs="Arial"/>
          <w:sz w:val="22"/>
          <w:szCs w:val="22"/>
        </w:rPr>
      </w:pPr>
      <w:r w:rsidRPr="00FE68C3">
        <w:rPr>
          <w:rFonts w:ascii="Arial" w:eastAsia="Arial" w:hAnsi="Arial" w:cs="Arial"/>
          <w:sz w:val="22"/>
          <w:szCs w:val="22"/>
        </w:rPr>
        <w:t>NSSRS-0.2 aukšta baterijų U</w:t>
      </w:r>
      <w:r w:rsidR="00982BC6" w:rsidRPr="00FE68C3">
        <w:rPr>
          <w:rFonts w:ascii="Arial" w:eastAsia="Arial" w:hAnsi="Arial" w:cs="Arial"/>
          <w:sz w:val="22"/>
          <w:szCs w:val="22"/>
        </w:rPr>
        <w:t>;</w:t>
      </w:r>
    </w:p>
    <w:p w14:paraId="71C97918" w14:textId="27E55A66" w:rsidR="00F17BFE" w:rsidRPr="00FE68C3" w:rsidRDefault="00F17BFE" w:rsidP="00FE68C3">
      <w:pPr>
        <w:pStyle w:val="ListParagraph"/>
        <w:numPr>
          <w:ilvl w:val="4"/>
          <w:numId w:val="21"/>
        </w:numPr>
        <w:autoSpaceDE w:val="0"/>
        <w:autoSpaceDN w:val="0"/>
        <w:adjustRightInd w:val="0"/>
        <w:ind w:left="1418"/>
        <w:rPr>
          <w:rFonts w:ascii="Arial" w:eastAsia="Arial" w:hAnsi="Arial" w:cs="Arial"/>
          <w:color w:val="000000"/>
          <w:sz w:val="22"/>
          <w:szCs w:val="22"/>
        </w:rPr>
      </w:pPr>
      <w:r w:rsidRPr="00FE68C3">
        <w:rPr>
          <w:rFonts w:ascii="Arial" w:eastAsia="Arial" w:hAnsi="Arial" w:cs="Arial"/>
          <w:color w:val="000000" w:themeColor="text1"/>
          <w:sz w:val="22"/>
          <w:szCs w:val="22"/>
        </w:rPr>
        <w:t>NSSRS-0.2 baterijų įkrovikli</w:t>
      </w:r>
      <w:r w:rsidR="00DF1BE8" w:rsidRPr="00FE68C3">
        <w:rPr>
          <w:rFonts w:ascii="Arial" w:eastAsia="Arial" w:hAnsi="Arial" w:cs="Arial"/>
          <w:color w:val="000000" w:themeColor="text1"/>
          <w:sz w:val="22"/>
          <w:szCs w:val="22"/>
        </w:rPr>
        <w:t>ų</w:t>
      </w:r>
      <w:r w:rsidR="00982BC6" w:rsidRPr="00FE68C3">
        <w:rPr>
          <w:rFonts w:ascii="Arial" w:eastAsia="Arial" w:hAnsi="Arial" w:cs="Arial"/>
          <w:color w:val="000000" w:themeColor="text1"/>
          <w:sz w:val="22"/>
          <w:szCs w:val="22"/>
        </w:rPr>
        <w:t xml:space="preserve"> </w:t>
      </w:r>
      <w:r w:rsidRPr="00FE68C3">
        <w:rPr>
          <w:rFonts w:ascii="Arial" w:eastAsia="Arial" w:hAnsi="Arial" w:cs="Arial"/>
          <w:color w:val="000000" w:themeColor="text1"/>
          <w:sz w:val="22"/>
          <w:szCs w:val="22"/>
        </w:rPr>
        <w:t>gedima</w:t>
      </w:r>
      <w:r w:rsidR="00E80DF7" w:rsidRPr="00FE68C3">
        <w:rPr>
          <w:rFonts w:ascii="Arial" w:eastAsia="Arial" w:hAnsi="Arial" w:cs="Arial"/>
          <w:color w:val="000000" w:themeColor="text1"/>
          <w:sz w:val="22"/>
          <w:szCs w:val="22"/>
        </w:rPr>
        <w:t>i</w:t>
      </w:r>
      <w:r w:rsidRPr="00FE68C3">
        <w:rPr>
          <w:rFonts w:ascii="Arial" w:eastAsia="Arial" w:hAnsi="Arial" w:cs="Arial"/>
          <w:color w:val="000000" w:themeColor="text1"/>
          <w:sz w:val="22"/>
          <w:szCs w:val="22"/>
        </w:rPr>
        <w:t>;</w:t>
      </w:r>
    </w:p>
    <w:p w14:paraId="59378D52" w14:textId="24C9D558" w:rsidR="00F17BFE" w:rsidRPr="00FE68C3" w:rsidRDefault="00F17BFE" w:rsidP="00FE68C3">
      <w:pPr>
        <w:pStyle w:val="ListParagraph"/>
        <w:numPr>
          <w:ilvl w:val="4"/>
          <w:numId w:val="21"/>
        </w:numPr>
        <w:autoSpaceDE w:val="0"/>
        <w:autoSpaceDN w:val="0"/>
        <w:adjustRightInd w:val="0"/>
        <w:ind w:left="1418"/>
        <w:rPr>
          <w:rFonts w:ascii="Arial" w:eastAsia="Arial" w:hAnsi="Arial" w:cs="Arial"/>
          <w:color w:val="000000"/>
          <w:sz w:val="22"/>
          <w:szCs w:val="22"/>
        </w:rPr>
      </w:pPr>
      <w:r w:rsidRPr="00FE68C3">
        <w:rPr>
          <w:rFonts w:ascii="Arial" w:eastAsia="Arial" w:hAnsi="Arial" w:cs="Arial"/>
          <w:sz w:val="22"/>
          <w:szCs w:val="22"/>
        </w:rPr>
        <w:t>NSSRS-0.2 įžemėjima</w:t>
      </w:r>
      <w:r w:rsidR="00E80DF7" w:rsidRPr="00FE68C3">
        <w:rPr>
          <w:rFonts w:ascii="Arial" w:eastAsia="Arial" w:hAnsi="Arial" w:cs="Arial"/>
          <w:sz w:val="22"/>
          <w:szCs w:val="22"/>
        </w:rPr>
        <w:t>i</w:t>
      </w:r>
      <w:r w:rsidR="00D31318" w:rsidRPr="00FE68C3">
        <w:rPr>
          <w:rFonts w:ascii="Arial" w:eastAsia="Arial" w:hAnsi="Arial" w:cs="Arial"/>
          <w:sz w:val="22"/>
          <w:szCs w:val="22"/>
        </w:rPr>
        <w:t xml:space="preserve"> 1 ir 2 </w:t>
      </w:r>
      <w:proofErr w:type="spellStart"/>
      <w:r w:rsidR="00D31318" w:rsidRPr="00FE68C3">
        <w:rPr>
          <w:rFonts w:ascii="Arial" w:eastAsia="Arial" w:hAnsi="Arial" w:cs="Arial"/>
          <w:sz w:val="22"/>
          <w:szCs w:val="22"/>
        </w:rPr>
        <w:t>š.s</w:t>
      </w:r>
      <w:proofErr w:type="spellEnd"/>
      <w:r w:rsidR="00D31318" w:rsidRPr="00FE68C3">
        <w:rPr>
          <w:rFonts w:ascii="Arial" w:eastAsia="Arial" w:hAnsi="Arial" w:cs="Arial"/>
          <w:sz w:val="22"/>
          <w:szCs w:val="22"/>
        </w:rPr>
        <w:t>.</w:t>
      </w:r>
      <w:r w:rsidRPr="00FE68C3">
        <w:rPr>
          <w:rFonts w:ascii="Arial" w:eastAsia="Arial" w:hAnsi="Arial" w:cs="Arial"/>
          <w:color w:val="000000" w:themeColor="text1"/>
          <w:sz w:val="22"/>
          <w:szCs w:val="22"/>
        </w:rPr>
        <w:t>;</w:t>
      </w:r>
    </w:p>
    <w:p w14:paraId="731DC7EA" w14:textId="739E7135" w:rsidR="00F17BFE" w:rsidRPr="00FE68C3" w:rsidRDefault="7A8B0BE1" w:rsidP="00FE68C3">
      <w:pPr>
        <w:pStyle w:val="Heading2"/>
        <w:rPr>
          <w:rFonts w:ascii="Arial" w:eastAsia="Arial" w:hAnsi="Arial" w:cs="Arial"/>
        </w:rPr>
      </w:pPr>
      <w:r w:rsidRPr="00FE68C3">
        <w:rPr>
          <w:rFonts w:ascii="Arial" w:eastAsia="Arial" w:hAnsi="Arial" w:cs="Arial"/>
        </w:rPr>
        <w:t>Turi būti projektuojamos m</w:t>
      </w:r>
      <w:r w:rsidR="00F17BFE" w:rsidRPr="00FE68C3">
        <w:rPr>
          <w:rFonts w:ascii="Arial" w:eastAsia="Arial" w:hAnsi="Arial" w:cs="Arial"/>
        </w:rPr>
        <w:t>atavimų apimtys į DVS:</w:t>
      </w:r>
    </w:p>
    <w:p w14:paraId="588B497A" w14:textId="464455DB" w:rsidR="00F17BFE" w:rsidRPr="00FE68C3" w:rsidRDefault="00F17BFE" w:rsidP="00FE68C3">
      <w:pPr>
        <w:pStyle w:val="ListParagraph"/>
        <w:numPr>
          <w:ilvl w:val="4"/>
          <w:numId w:val="22"/>
        </w:numPr>
        <w:ind w:left="1418"/>
        <w:rPr>
          <w:rFonts w:ascii="Arial" w:eastAsia="Arial" w:hAnsi="Arial" w:cs="Arial"/>
          <w:sz w:val="22"/>
          <w:szCs w:val="22"/>
        </w:rPr>
      </w:pPr>
      <w:r w:rsidRPr="00FE68C3">
        <w:rPr>
          <w:rFonts w:ascii="Arial" w:eastAsia="Arial" w:hAnsi="Arial" w:cs="Arial"/>
          <w:sz w:val="22"/>
          <w:szCs w:val="22"/>
        </w:rPr>
        <w:t xml:space="preserve">Akumuliatorių baterijos </w:t>
      </w:r>
      <w:r w:rsidR="00D31318" w:rsidRPr="00FE68C3">
        <w:rPr>
          <w:rFonts w:ascii="Arial" w:eastAsia="Arial" w:hAnsi="Arial" w:cs="Arial"/>
          <w:sz w:val="22"/>
          <w:szCs w:val="22"/>
        </w:rPr>
        <w:t>į</w:t>
      </w:r>
      <w:r w:rsidRPr="00FE68C3">
        <w:rPr>
          <w:rFonts w:ascii="Arial" w:eastAsia="Arial" w:hAnsi="Arial" w:cs="Arial"/>
          <w:sz w:val="22"/>
          <w:szCs w:val="22"/>
        </w:rPr>
        <w:t>kroviklių srovė [A];</w:t>
      </w:r>
    </w:p>
    <w:p w14:paraId="728EB5B1" w14:textId="77777777" w:rsidR="00F17BFE" w:rsidRPr="00FE68C3" w:rsidRDefault="00F17BFE" w:rsidP="00FE68C3">
      <w:pPr>
        <w:pStyle w:val="ListParagraph"/>
        <w:numPr>
          <w:ilvl w:val="4"/>
          <w:numId w:val="22"/>
        </w:numPr>
        <w:ind w:left="1418"/>
        <w:rPr>
          <w:rFonts w:ascii="Arial" w:eastAsia="Arial" w:hAnsi="Arial" w:cs="Arial"/>
          <w:sz w:val="22"/>
          <w:szCs w:val="22"/>
        </w:rPr>
      </w:pPr>
      <w:r w:rsidRPr="00FE68C3">
        <w:rPr>
          <w:rFonts w:ascii="Arial" w:eastAsia="Arial" w:hAnsi="Arial" w:cs="Arial"/>
          <w:sz w:val="22"/>
          <w:szCs w:val="22"/>
        </w:rPr>
        <w:t>Akumuliatorių baterijos įtampa U [V];</w:t>
      </w:r>
    </w:p>
    <w:p w14:paraId="67DD487A" w14:textId="36CC0958" w:rsidR="00F17BFE" w:rsidRPr="00FE68C3" w:rsidRDefault="16D0108C" w:rsidP="00FE68C3">
      <w:pPr>
        <w:pStyle w:val="ListParagraph"/>
        <w:numPr>
          <w:ilvl w:val="4"/>
          <w:numId w:val="22"/>
        </w:numPr>
        <w:ind w:left="1418"/>
        <w:rPr>
          <w:rFonts w:ascii="Arial" w:eastAsia="Arial" w:hAnsi="Arial" w:cs="Arial"/>
          <w:sz w:val="22"/>
          <w:szCs w:val="22"/>
        </w:rPr>
      </w:pPr>
      <w:r w:rsidRPr="00FE68C3">
        <w:rPr>
          <w:rFonts w:ascii="Arial" w:eastAsia="Arial" w:hAnsi="Arial" w:cs="Arial"/>
          <w:sz w:val="22"/>
          <w:szCs w:val="22"/>
        </w:rPr>
        <w:t>Akumuliatorių baterijos įkrovimo srovė [A];</w:t>
      </w:r>
    </w:p>
    <w:p w14:paraId="7BEB44E2" w14:textId="1CC214E1" w:rsidR="0E600214" w:rsidRPr="00FE68C3" w:rsidRDefault="0E600214" w:rsidP="00FE68C3">
      <w:pPr>
        <w:pStyle w:val="ListParagraph"/>
        <w:ind w:left="1440"/>
        <w:rPr>
          <w:rFonts w:ascii="Arial" w:eastAsia="Arial" w:hAnsi="Arial" w:cs="Arial"/>
          <w:sz w:val="22"/>
          <w:szCs w:val="22"/>
        </w:rPr>
      </w:pPr>
    </w:p>
    <w:p w14:paraId="5CA7BBAC" w14:textId="55A794DA" w:rsidR="2DABD5AE" w:rsidRPr="00FE68C3" w:rsidRDefault="2DABD5AE" w:rsidP="00FE68C3">
      <w:pPr>
        <w:pStyle w:val="Heading1"/>
        <w:spacing w:before="0" w:after="0"/>
        <w:jc w:val="both"/>
        <w:rPr>
          <w:lang w:val="lt"/>
        </w:rPr>
      </w:pPr>
      <w:r w:rsidRPr="00FE68C3">
        <w:rPr>
          <w:lang w:val="lt"/>
        </w:rPr>
        <w:lastRenderedPageBreak/>
        <w:t>Akumuliatorių baterijų įkroviklių monitoringo įrengimas</w:t>
      </w:r>
    </w:p>
    <w:p w14:paraId="31643AB9" w14:textId="45FD409D" w:rsidR="2DABD5AE" w:rsidRPr="00FE68C3" w:rsidRDefault="2DABD5AE" w:rsidP="007A2EC1">
      <w:pPr>
        <w:pStyle w:val="Heading2"/>
        <w:rPr>
          <w:rFonts w:eastAsia="Arial"/>
          <w:lang w:val="lt"/>
        </w:rPr>
      </w:pPr>
      <w:r w:rsidRPr="00FE68C3">
        <w:rPr>
          <w:rFonts w:eastAsia="Arial"/>
          <w:lang w:val="lt"/>
        </w:rPr>
        <w:t xml:space="preserve">Suprojektuoti, įrengti ir sukonfigūruoti akumuliatorių baterijų įkroviklių nuotolinį monitoringą. </w:t>
      </w:r>
    </w:p>
    <w:p w14:paraId="4B463698" w14:textId="1E32DFB7" w:rsidR="2DABD5AE" w:rsidRPr="00FE68C3" w:rsidRDefault="2DABD5AE" w:rsidP="007A2EC1">
      <w:pPr>
        <w:pStyle w:val="Heading2"/>
        <w:rPr>
          <w:rFonts w:eastAsia="Arial"/>
          <w:lang w:val="lt"/>
        </w:rPr>
      </w:pPr>
      <w:r w:rsidRPr="00FE68C3">
        <w:rPr>
          <w:rFonts w:eastAsia="Arial"/>
          <w:lang w:val="lt"/>
        </w:rPr>
        <w:t xml:space="preserve">Nuotolinis monitoringas turi būti vykdomas per </w:t>
      </w:r>
      <w:proofErr w:type="spellStart"/>
      <w:r w:rsidRPr="00FE68C3">
        <w:rPr>
          <w:rFonts w:eastAsia="Arial"/>
          <w:lang w:val="lt"/>
        </w:rPr>
        <w:t>Ethernet</w:t>
      </w:r>
      <w:proofErr w:type="spellEnd"/>
      <w:r w:rsidRPr="00FE68C3">
        <w:rPr>
          <w:rFonts w:eastAsia="Arial"/>
          <w:lang w:val="lt"/>
        </w:rPr>
        <w:t xml:space="preserve"> sąsają. </w:t>
      </w:r>
    </w:p>
    <w:p w14:paraId="2DC1A36C" w14:textId="0A3EAD8C" w:rsidR="2DABD5AE" w:rsidRPr="00FE68C3" w:rsidRDefault="2DABD5AE" w:rsidP="007A2EC1">
      <w:pPr>
        <w:pStyle w:val="Heading2"/>
        <w:rPr>
          <w:rFonts w:eastAsia="Arial"/>
          <w:lang w:val="lt"/>
        </w:rPr>
      </w:pPr>
      <w:r w:rsidRPr="00FE68C3">
        <w:rPr>
          <w:rFonts w:eastAsia="Arial"/>
          <w:lang w:val="lt"/>
        </w:rPr>
        <w:t>Įrenginio nuotolinis monitoringas turi būti užtikrinamas tik per vidinį Užsakovo tinklą (negalimi debesijos sprendiniai).</w:t>
      </w:r>
    </w:p>
    <w:p w14:paraId="08BC4821" w14:textId="4DC54E0B" w:rsidR="2DABD5AE" w:rsidRPr="00FE68C3" w:rsidRDefault="2DABD5AE" w:rsidP="007A2EC1">
      <w:pPr>
        <w:pStyle w:val="Heading2"/>
        <w:rPr>
          <w:rFonts w:eastAsia="Arial"/>
          <w:lang w:val="lt"/>
        </w:rPr>
      </w:pPr>
      <w:r w:rsidRPr="00FE68C3">
        <w:rPr>
          <w:rFonts w:eastAsia="Arial"/>
          <w:lang w:val="lt"/>
        </w:rPr>
        <w:t>Nuotoliniam monitoringui įrenginiuose turi būti naudojamas šifruotas protokolas (pvz. HTTPS).</w:t>
      </w:r>
    </w:p>
    <w:p w14:paraId="6A8EC55A" w14:textId="330E44C5" w:rsidR="2DABD5AE" w:rsidRPr="00FE68C3" w:rsidRDefault="2DABD5AE" w:rsidP="007A2EC1">
      <w:pPr>
        <w:pStyle w:val="Heading2"/>
        <w:rPr>
          <w:rFonts w:eastAsia="Arial"/>
          <w:lang w:val="lt"/>
        </w:rPr>
      </w:pPr>
      <w:r w:rsidRPr="00FE68C3">
        <w:rPr>
          <w:rFonts w:eastAsia="Arial"/>
          <w:lang w:val="lt"/>
        </w:rPr>
        <w:t xml:space="preserve">Sukonfigūruoti vietinį tinklą, užtikrinant, kad visi įrenginiai būtų prijungti prie Užsakovo </w:t>
      </w:r>
      <w:proofErr w:type="spellStart"/>
      <w:r w:rsidRPr="00FE68C3">
        <w:rPr>
          <w:rFonts w:eastAsia="Arial"/>
          <w:lang w:val="lt"/>
        </w:rPr>
        <w:t>Ethernet</w:t>
      </w:r>
      <w:proofErr w:type="spellEnd"/>
      <w:r w:rsidRPr="00FE68C3">
        <w:rPr>
          <w:rFonts w:eastAsia="Arial"/>
          <w:lang w:val="lt"/>
        </w:rPr>
        <w:t xml:space="preserve"> tinklo.</w:t>
      </w:r>
    </w:p>
    <w:p w14:paraId="5B6AE8CD" w14:textId="70AA01D6" w:rsidR="2DABD5AE" w:rsidRPr="00FE68C3" w:rsidRDefault="2DABD5AE" w:rsidP="007A2EC1">
      <w:pPr>
        <w:pStyle w:val="Heading2"/>
        <w:rPr>
          <w:rFonts w:eastAsia="Arial"/>
          <w:lang w:val="lt"/>
        </w:rPr>
      </w:pPr>
      <w:r w:rsidRPr="00FE68C3">
        <w:rPr>
          <w:rFonts w:eastAsia="Arial"/>
          <w:lang w:val="lt"/>
        </w:rPr>
        <w:t xml:space="preserve">Kiekvienam įrenginiui turi būti priskirtas unikalus IP adresas (kurį išduos Perkantysis subjektas), kad būtų galima identifikuoti ir stebėti kiekvieną įrenginį atskirai. </w:t>
      </w:r>
    </w:p>
    <w:p w14:paraId="77A1D7F9" w14:textId="3F682527" w:rsidR="2DABD5AE" w:rsidRPr="00FE68C3" w:rsidRDefault="2DABD5AE" w:rsidP="007A2EC1">
      <w:pPr>
        <w:pStyle w:val="Heading2"/>
        <w:rPr>
          <w:rFonts w:eastAsia="Arial"/>
          <w:lang w:val="lt"/>
        </w:rPr>
      </w:pPr>
      <w:r w:rsidRPr="00FE68C3">
        <w:rPr>
          <w:rFonts w:eastAsia="Arial"/>
          <w:lang w:val="lt"/>
        </w:rPr>
        <w:t>Nuotolinis monitoringas bus vykdomas per TOP domeno virtualias darbo vietas (toliau - VDKDV). Kiekviena VDKDV veikia izoliuotai, todėl vienos VDKDV neturi įtakos kitoms VDKDV ar pagrindinei sistemai.</w:t>
      </w:r>
    </w:p>
    <w:p w14:paraId="3D860E74" w14:textId="15DB707B" w:rsidR="2DABD5AE" w:rsidRPr="00FE68C3" w:rsidRDefault="2DABD5AE" w:rsidP="007A2EC1">
      <w:pPr>
        <w:pStyle w:val="Heading2"/>
        <w:rPr>
          <w:rFonts w:eastAsia="Arial"/>
          <w:lang w:val="lt"/>
        </w:rPr>
      </w:pPr>
      <w:r w:rsidRPr="00FE68C3">
        <w:rPr>
          <w:rFonts w:eastAsia="Arial"/>
          <w:lang w:val="lt"/>
        </w:rPr>
        <w:t>Tinklo konfigūraciją atliks Užsakovas, kad VDKDV turi būtų tinkamai sukonfigūruotos tinklo ryšiui, naudojant virtualius tinklo segmentus;</w:t>
      </w:r>
    </w:p>
    <w:p w14:paraId="2DF32108" w14:textId="53EF01B5" w:rsidR="2DABD5AE" w:rsidRPr="00FE68C3" w:rsidRDefault="2DABD5AE" w:rsidP="007A2EC1">
      <w:pPr>
        <w:pStyle w:val="Heading2"/>
        <w:rPr>
          <w:rFonts w:eastAsia="Arial"/>
          <w:lang w:val="lt"/>
        </w:rPr>
      </w:pPr>
      <w:r w:rsidRPr="00FE68C3">
        <w:rPr>
          <w:rFonts w:eastAsia="Arial"/>
          <w:lang w:val="lt"/>
        </w:rPr>
        <w:t xml:space="preserve">Nuotolinio monitoringo funkciją turi būti pasiekiama per interneto naršyklę, pvz., Google Chrome, Microsoft </w:t>
      </w:r>
      <w:proofErr w:type="spellStart"/>
      <w:r w:rsidRPr="00FE68C3">
        <w:rPr>
          <w:rFonts w:eastAsia="Arial"/>
          <w:lang w:val="lt"/>
        </w:rPr>
        <w:t>Edge</w:t>
      </w:r>
      <w:proofErr w:type="spellEnd"/>
      <w:r w:rsidRPr="00FE68C3">
        <w:rPr>
          <w:rFonts w:eastAsia="Arial"/>
          <w:lang w:val="lt"/>
        </w:rPr>
        <w:t>, naudojant HTTPS protokolą.</w:t>
      </w:r>
    </w:p>
    <w:p w14:paraId="1AE7E649" w14:textId="248340DE" w:rsidR="2DABD5AE" w:rsidRPr="00FE68C3" w:rsidRDefault="2DABD5AE" w:rsidP="007A2EC1">
      <w:pPr>
        <w:pStyle w:val="Heading2"/>
        <w:rPr>
          <w:rFonts w:eastAsia="Arial"/>
          <w:lang w:val="lt"/>
        </w:rPr>
      </w:pPr>
      <w:r w:rsidRPr="00FE68C3">
        <w:rPr>
          <w:rFonts w:eastAsia="Arial"/>
          <w:lang w:val="lt"/>
        </w:rPr>
        <w:t>Tuo atveju jeigu įranga neturi SSL/TLS gamyklinių sertifikatų, Perkantysis subjektas pateiks reikiamą SSL/TLS sertifikatą, kurį ABĮKR Rangovas turės sukelti ir atlikti reikiamą konfigūraciją.</w:t>
      </w:r>
    </w:p>
    <w:p w14:paraId="5639AAF3" w14:textId="78FA72F7" w:rsidR="2DABD5AE" w:rsidRPr="00FE68C3" w:rsidRDefault="2DABD5AE" w:rsidP="007A2EC1">
      <w:pPr>
        <w:pStyle w:val="Heading2"/>
        <w:rPr>
          <w:rFonts w:eastAsia="Arial"/>
          <w:lang w:val="lt"/>
        </w:rPr>
      </w:pPr>
      <w:r w:rsidRPr="00FE68C3">
        <w:rPr>
          <w:rFonts w:eastAsia="Arial"/>
          <w:lang w:val="lt"/>
        </w:rPr>
        <w:t xml:space="preserve">Visi atliekami veiksmai susiję su nuotoliniu monitoringu (prisijungimas, atsijungimas, </w:t>
      </w:r>
      <w:proofErr w:type="spellStart"/>
      <w:r w:rsidRPr="00FE68C3">
        <w:rPr>
          <w:rFonts w:eastAsia="Arial"/>
          <w:lang w:val="lt"/>
        </w:rPr>
        <w:t>mikrokodo</w:t>
      </w:r>
      <w:proofErr w:type="spellEnd"/>
      <w:r w:rsidRPr="00FE68C3">
        <w:rPr>
          <w:rFonts w:eastAsia="Arial"/>
          <w:lang w:val="lt"/>
        </w:rPr>
        <w:t xml:space="preserve"> atnaujinimas, nesėkmingi prisijungimai) turi būti fiksuojami žurnaliniuose įrašuose (angl. </w:t>
      </w:r>
      <w:proofErr w:type="spellStart"/>
      <w:r w:rsidRPr="00FE68C3">
        <w:rPr>
          <w:rFonts w:eastAsia="Arial"/>
          <w:lang w:val="lt"/>
        </w:rPr>
        <w:t>event</w:t>
      </w:r>
      <w:proofErr w:type="spellEnd"/>
      <w:r w:rsidRPr="00FE68C3">
        <w:rPr>
          <w:rFonts w:eastAsia="Arial"/>
          <w:lang w:val="lt"/>
        </w:rPr>
        <w:t xml:space="preserve"> </w:t>
      </w:r>
      <w:proofErr w:type="spellStart"/>
      <w:r w:rsidRPr="00FE68C3">
        <w:rPr>
          <w:rFonts w:eastAsia="Arial"/>
          <w:lang w:val="lt"/>
        </w:rPr>
        <w:t>logs</w:t>
      </w:r>
      <w:proofErr w:type="spellEnd"/>
      <w:r w:rsidRPr="00FE68C3">
        <w:rPr>
          <w:rFonts w:eastAsia="Arial"/>
          <w:lang w:val="lt"/>
        </w:rPr>
        <w:t>) arba persiunčiami į nutolusį žurnalinių įrašų serverį „</w:t>
      </w:r>
      <w:proofErr w:type="spellStart"/>
      <w:r w:rsidRPr="00FE68C3">
        <w:rPr>
          <w:rFonts w:eastAsia="Arial"/>
          <w:lang w:val="lt"/>
        </w:rPr>
        <w:t>syslog</w:t>
      </w:r>
      <w:proofErr w:type="spellEnd"/>
      <w:r w:rsidRPr="00FE68C3">
        <w:rPr>
          <w:rFonts w:eastAsia="Arial"/>
          <w:lang w:val="lt"/>
        </w:rPr>
        <w:t>“ formatu.</w:t>
      </w:r>
    </w:p>
    <w:p w14:paraId="4B28E153" w14:textId="49D78BDD" w:rsidR="2DABD5AE" w:rsidRPr="00FE68C3" w:rsidRDefault="2DABD5AE" w:rsidP="007A2EC1">
      <w:pPr>
        <w:pStyle w:val="Heading2"/>
        <w:rPr>
          <w:rFonts w:eastAsia="Arial"/>
          <w:lang w:val="lt"/>
        </w:rPr>
      </w:pPr>
      <w:r w:rsidRPr="00FE68C3">
        <w:rPr>
          <w:rFonts w:eastAsia="Arial"/>
          <w:lang w:val="lt"/>
        </w:rPr>
        <w:t xml:space="preserve">Prisijungimas prie įrenginio turi būti apsaugotas slaptažodžiu. Įrenginiuose, kuriuose slaptažodžiai nėra sukonfigūruoti, juos reikia sukonfigūruoti, o kuriuose sukonfigūruoti gamykliniai juos reikia pakeisti. </w:t>
      </w:r>
    </w:p>
    <w:p w14:paraId="0B05F6A9" w14:textId="7E15E0FB" w:rsidR="2DABD5AE" w:rsidRPr="00FE68C3" w:rsidRDefault="2DABD5AE" w:rsidP="007A2EC1">
      <w:pPr>
        <w:pStyle w:val="Heading2"/>
        <w:rPr>
          <w:rFonts w:eastAsia="Arial"/>
          <w:lang w:val="lt"/>
        </w:rPr>
      </w:pPr>
      <w:r w:rsidRPr="00FE68C3">
        <w:rPr>
          <w:rFonts w:eastAsia="Arial"/>
          <w:strike/>
          <w:lang w:val="lt"/>
        </w:rPr>
        <w:t>A</w:t>
      </w:r>
      <w:r w:rsidRPr="00FE68C3">
        <w:rPr>
          <w:rFonts w:eastAsia="Arial"/>
          <w:lang w:val="lt"/>
        </w:rPr>
        <w:t>tlikti naujai diegiamos įrangos montavimo, konfigūravimo (įkroviklyje) ir testavimo darbus (nuotolinio monitoringo veikimo per VDKDV, kuris yra pasiekiamas per HTTPS ir yra apsaugotas slaptažodžiu), pateikiant kiekvieno atskiro objekto testavimo protokolus.</w:t>
      </w:r>
    </w:p>
    <w:p w14:paraId="1D617640" w14:textId="79E3C04A" w:rsidR="2DABD5AE" w:rsidRPr="007A2EC1" w:rsidRDefault="2DABD5AE" w:rsidP="007A2EC1">
      <w:pPr>
        <w:pStyle w:val="Heading1"/>
        <w:ind w:left="431" w:hanging="431"/>
      </w:pPr>
      <w:r w:rsidRPr="007A2EC1">
        <w:t xml:space="preserve">Elektroninių ryšių dalis </w:t>
      </w:r>
    </w:p>
    <w:p w14:paraId="34C1207D" w14:textId="77777777" w:rsidR="00A621B9" w:rsidRPr="007A2EC1" w:rsidRDefault="00A621B9" w:rsidP="007A2EC1">
      <w:pPr>
        <w:jc w:val="both"/>
        <w:rPr>
          <w:rFonts w:ascii="Arial" w:eastAsia="Arial" w:hAnsi="Arial" w:cs="Arial"/>
          <w:vanish/>
          <w:sz w:val="22"/>
          <w:szCs w:val="22"/>
          <w:lang w:val="lt"/>
        </w:rPr>
      </w:pPr>
    </w:p>
    <w:p w14:paraId="1B0F15BE" w14:textId="51A089D2" w:rsidR="2DABD5AE" w:rsidRPr="00FE68C3" w:rsidRDefault="2DABD5AE" w:rsidP="00FE68C3">
      <w:pPr>
        <w:pStyle w:val="Heading2"/>
        <w:rPr>
          <w:rFonts w:ascii="Arial" w:eastAsia="Arial" w:hAnsi="Arial" w:cs="Arial"/>
          <w:lang w:val="lt"/>
        </w:rPr>
      </w:pPr>
      <w:r w:rsidRPr="00FE68C3">
        <w:rPr>
          <w:rFonts w:ascii="Arial" w:eastAsia="Arial" w:hAnsi="Arial" w:cs="Arial"/>
          <w:lang w:val="lt"/>
        </w:rPr>
        <w:lastRenderedPageBreak/>
        <w:t>Suprojektuoti ir įrengti atskirus ryšio kanalus kiekvienam Akumuliatorių baterijos įkroviklio monitoringui nuo akumuliatorių baterijos įkroviklių iki pastočių bendros paskirties (BP) komutatorių.</w:t>
      </w:r>
    </w:p>
    <w:p w14:paraId="3CC5A256" w14:textId="05219DD4"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Visas medžiagas perka rangovas. Rangovas, jeigu reikia, turi nupirkti ir sumontuoti originalius, tokio pačio gamintojo kaip ir (BP) komutatoriai, pramoninio tipo (RGD) RJ-45 SFP modulius</w:t>
      </w:r>
      <w:r w:rsidR="002453CD" w:rsidRPr="00FE68C3">
        <w:rPr>
          <w:rFonts w:ascii="Arial" w:eastAsia="Arial" w:hAnsi="Arial" w:cs="Arial"/>
          <w:szCs w:val="22"/>
          <w:lang w:val="lt"/>
        </w:rPr>
        <w:t>.</w:t>
      </w:r>
    </w:p>
    <w:p w14:paraId="3D86B977" w14:textId="1CC5C455"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Suprojektuojami ir įrengiami reikalingi tinklo kabeliai, leidžiantys juos prijungti prie tinklo ir užtikrinantys tinklo infrastruktūros veikimą.</w:t>
      </w:r>
    </w:p>
    <w:p w14:paraId="43C25366" w14:textId="435AFCA3"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 xml:space="preserve">Pakloti atskirus tinklo kabelius nuo pastočių </w:t>
      </w:r>
      <w:proofErr w:type="spellStart"/>
      <w:r w:rsidRPr="00FE68C3">
        <w:rPr>
          <w:rFonts w:ascii="Arial" w:eastAsia="Arial" w:hAnsi="Arial" w:cs="Arial"/>
          <w:szCs w:val="22"/>
          <w:lang w:val="lt"/>
        </w:rPr>
        <w:t>Ethernet</w:t>
      </w:r>
      <w:proofErr w:type="spellEnd"/>
      <w:r w:rsidRPr="00FE68C3">
        <w:rPr>
          <w:rFonts w:ascii="Arial" w:eastAsia="Arial" w:hAnsi="Arial" w:cs="Arial"/>
          <w:szCs w:val="22"/>
          <w:lang w:val="lt"/>
        </w:rPr>
        <w:t xml:space="preserve"> bendros paskirties (BP) komutatorių iki NSS Akumuliatorių baterijų įkroviklių, viename kabelio gale prijungti kabelį prie akumuliatorių baterijos įkroviklio LAN porto, o kitame gale, prie bendros paskirties (BP) komutatoriaus, ant kabelio galų užpresuoti RJ-45 jungtis (struktūrinės įrengimo schemos pavaizduotos 1 pav.). Naudoti naujas medžiagas ir kabelius, tenkinančius AB LITGRID reikalavimus </w:t>
      </w:r>
      <w:r w:rsidR="00D07AEC" w:rsidRPr="00FE68C3">
        <w:rPr>
          <w:rFonts w:ascii="Arial" w:eastAsia="Arial" w:hAnsi="Arial" w:cs="Arial"/>
          <w:szCs w:val="22"/>
          <w:lang w:val="lt"/>
        </w:rPr>
        <w:t>(</w:t>
      </w:r>
      <w:r w:rsidR="008022D4" w:rsidRPr="00FE68C3">
        <w:rPr>
          <w:rFonts w:ascii="Arial" w:eastAsia="Arial" w:hAnsi="Arial" w:cs="Arial"/>
          <w:szCs w:val="22"/>
          <w:lang w:val="lt"/>
        </w:rPr>
        <w:t>Prie</w:t>
      </w:r>
      <w:r w:rsidR="00D07AEC" w:rsidRPr="00FE68C3">
        <w:rPr>
          <w:rFonts w:ascii="Arial" w:eastAsia="Arial" w:hAnsi="Arial" w:cs="Arial"/>
          <w:szCs w:val="22"/>
          <w:lang w:val="lt"/>
        </w:rPr>
        <w:t xml:space="preserve">das </w:t>
      </w:r>
      <w:r w:rsidR="008C27C8" w:rsidRPr="00FE68C3">
        <w:rPr>
          <w:rFonts w:ascii="Arial" w:eastAsia="Arial" w:hAnsi="Arial" w:cs="Arial"/>
          <w:szCs w:val="22"/>
          <w:lang w:val="lt"/>
        </w:rPr>
        <w:t>14</w:t>
      </w:r>
      <w:r w:rsidR="00D07AEC" w:rsidRPr="00FE68C3">
        <w:rPr>
          <w:rFonts w:ascii="Arial" w:eastAsia="Arial" w:hAnsi="Arial" w:cs="Arial"/>
          <w:szCs w:val="22"/>
          <w:lang w:val="lt"/>
        </w:rPr>
        <w:t>)</w:t>
      </w:r>
    </w:p>
    <w:p w14:paraId="504070D2" w14:textId="44CBFB21"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Kabelius kloti esamuose kabeliniuose kanaluose po grindimis arba esamuose instaliaciniuose kanaluose. Kabelius kloti vadovaujantis Elektros linijų ir instaliacijos įrengimo taisyklėmis.</w:t>
      </w:r>
    </w:p>
    <w:p w14:paraId="09312401" w14:textId="485BC2F2"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Spintą, kurioje yra bendros paskirties (BP) komutatorius, kabeliai turi būti įveriami tik iš apačios, išimties atveju, galima montuoti iš viršaus, jeigu spintos kabelių įvėrimo būdas nenumatytas iš apačios. Derinti su užsakovu.</w:t>
      </w:r>
    </w:p>
    <w:p w14:paraId="72FB44AF" w14:textId="12AA8808"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 xml:space="preserve">Įverti į spintą kabeliai, kuriose yra bendros paskirties (BP) komutatoriai, turi būti pakloti iki  </w:t>
      </w:r>
      <w:r w:rsidR="001E5D1E" w:rsidRPr="00FE68C3">
        <w:rPr>
          <w:rFonts w:ascii="Arial" w:eastAsia="Arial" w:hAnsi="Arial" w:cs="Arial"/>
          <w:szCs w:val="22"/>
          <w:lang w:val="lt"/>
        </w:rPr>
        <w:t xml:space="preserve">Užsakovo </w:t>
      </w:r>
      <w:r w:rsidRPr="00FE68C3">
        <w:rPr>
          <w:rFonts w:ascii="Arial" w:eastAsia="Arial" w:hAnsi="Arial" w:cs="Arial"/>
          <w:szCs w:val="22"/>
          <w:lang w:val="lt"/>
        </w:rPr>
        <w:t>nurodytų bendros paskirties (BP) komutatorių portų ir užpresuot</w:t>
      </w:r>
      <w:r w:rsidR="008C27C8" w:rsidRPr="00FE68C3">
        <w:rPr>
          <w:rFonts w:ascii="Arial" w:eastAsia="Arial" w:hAnsi="Arial" w:cs="Arial"/>
          <w:szCs w:val="22"/>
          <w:lang w:val="lt"/>
        </w:rPr>
        <w:t>os</w:t>
      </w:r>
      <w:r w:rsidRPr="00FE68C3">
        <w:rPr>
          <w:rFonts w:ascii="Arial" w:eastAsia="Arial" w:hAnsi="Arial" w:cs="Arial"/>
          <w:szCs w:val="22"/>
          <w:lang w:val="lt"/>
        </w:rPr>
        <w:t xml:space="preserve"> ant kabelių RJ-45 jungtys.</w:t>
      </w:r>
    </w:p>
    <w:p w14:paraId="5018F415" w14:textId="2746863B"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Po montavimo darbų, kabelių įėjimo į spintas angos ir perėjimai per sienas turi būti užsandarinti.</w:t>
      </w:r>
    </w:p>
    <w:p w14:paraId="767A0526" w14:textId="6576DB12"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Turi būti atlikti visų naujai montuojamų kabelių žymėjimai abiejuose kabelio galuose ir perėjimuose per sienas.</w:t>
      </w:r>
    </w:p>
    <w:p w14:paraId="31C45A75" w14:textId="6608E49B"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Kabelių žymėjimai turi tenkinti galiojančius LITGRID AB Perdavimo tinklo operatyvinių ir techninių pavadinimų sudarymo ir žymėjimo tvarkos aprašo reikalavimus ir suderintas su užsakovu.</w:t>
      </w:r>
    </w:p>
    <w:p w14:paraId="50885901" w14:textId="5974C20E"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Klojami tinklo kabeliai neturi būti tarpusavyje susikryžiavę ar susipynę. Kabeliai neturi susipinti aplink išilginę ašį.</w:t>
      </w:r>
    </w:p>
    <w:p w14:paraId="671432BE" w14:textId="19ED0FCF"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Kai kabeliai montuojami per sienas arba tarp statinio aukštų, jie turi būti apsauginiuose vamzdžiuose. Ryšių kabelių negalima įmūryti į statybines konstrukcijas.</w:t>
      </w:r>
    </w:p>
    <w:p w14:paraId="6BBB3C57" w14:textId="23682E38"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RAA pultuose ir ryšių patalpose (viešai prieinamose vietose) kabeliai, įrengiami apsauginiuose instaliaciniuose kabeliniuose kanaluose arba kitose paslėptose konstrukcijose.</w:t>
      </w:r>
    </w:p>
    <w:p w14:paraId="41A42558" w14:textId="12137F88"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Naujai praklota kabelių linija turi būti pažymėta kabelinių kanalų trasoje, kabeliniame rūsyje, ryšių aparatinėje, kiekvienoje patalpoje ir prie kiekvieno išvedimo.</w:t>
      </w:r>
    </w:p>
    <w:p w14:paraId="61CE4A8C" w14:textId="63C5A562" w:rsidR="2DABD5AE" w:rsidRPr="00FE68C3" w:rsidRDefault="2DABD5AE" w:rsidP="00FE68C3">
      <w:pPr>
        <w:pStyle w:val="Heading2"/>
        <w:rPr>
          <w:rFonts w:ascii="Arial" w:eastAsia="Arial" w:hAnsi="Arial" w:cs="Arial"/>
          <w:szCs w:val="22"/>
          <w:lang w:val="lt"/>
        </w:rPr>
      </w:pPr>
      <w:r w:rsidRPr="00FE68C3">
        <w:rPr>
          <w:rFonts w:ascii="Arial" w:eastAsia="Arial" w:hAnsi="Arial" w:cs="Arial"/>
          <w:szCs w:val="22"/>
          <w:lang w:val="lt"/>
        </w:rPr>
        <w:t>Atlikti naujai diegiamos įrangos montavimo, konfigūravimo ir testavimo darbai, pateikiant testavimo protokolus;</w:t>
      </w:r>
    </w:p>
    <w:p w14:paraId="4C8E0A71" w14:textId="0AE0E01D" w:rsidR="00D31318" w:rsidRPr="00FE68C3" w:rsidRDefault="00BC5A09" w:rsidP="00FE68C3">
      <w:pPr>
        <w:ind w:left="431"/>
        <w:rPr>
          <w:rFonts w:ascii="Arial" w:eastAsia="Arial" w:hAnsi="Arial" w:cs="Arial"/>
        </w:rPr>
      </w:pPr>
      <w:r w:rsidRPr="00FE68C3">
        <w:rPr>
          <w:rFonts w:ascii="Arial" w:eastAsia="Arial" w:hAnsi="Arial" w:cs="Arial"/>
          <w:sz w:val="22"/>
          <w:szCs w:val="22"/>
        </w:rPr>
        <w:t xml:space="preserve"> </w:t>
      </w:r>
    </w:p>
    <w:p w14:paraId="10A626A1" w14:textId="6832C6FF" w:rsidR="00AD3DAA" w:rsidRPr="00FE68C3" w:rsidRDefault="00AD3DAA" w:rsidP="00FE68C3">
      <w:pPr>
        <w:pStyle w:val="Heading1"/>
      </w:pPr>
      <w:bookmarkStart w:id="36" w:name="_Toc86235904"/>
      <w:r w:rsidRPr="00FE68C3">
        <w:t>Aplinkosauga</w:t>
      </w:r>
      <w:bookmarkEnd w:id="36"/>
    </w:p>
    <w:p w14:paraId="51249620" w14:textId="3096C29D" w:rsidR="00AD3DAA" w:rsidRPr="00FE68C3" w:rsidRDefault="00AD3DAA" w:rsidP="00FE68C3">
      <w:pPr>
        <w:pStyle w:val="Heading2"/>
        <w:rPr>
          <w:rFonts w:ascii="Arial" w:eastAsia="Arial" w:hAnsi="Arial" w:cs="Arial"/>
        </w:rPr>
      </w:pPr>
      <w:bookmarkStart w:id="37" w:name="_Toc380446952"/>
      <w:r w:rsidRPr="00FE68C3">
        <w:rPr>
          <w:rFonts w:ascii="Arial" w:eastAsia="Arial" w:hAnsi="Arial" w:cs="Arial"/>
        </w:rPr>
        <w:t>Projekte pateikti duomenis apie įrenginių pakeitimo metu susidarysiančias pavojingas ir nepavojingas atliekas, nurodant pavadinimus ir jų kiekius (įskaitant įrenginius).</w:t>
      </w:r>
      <w:bookmarkEnd w:id="37"/>
    </w:p>
    <w:p w14:paraId="03A026D7" w14:textId="292EFCFE" w:rsidR="00AD3DAA" w:rsidRPr="00FE68C3" w:rsidRDefault="00AD3DAA" w:rsidP="00FE68C3">
      <w:pPr>
        <w:pStyle w:val="Heading2"/>
        <w:rPr>
          <w:rFonts w:ascii="Arial" w:eastAsia="Arial" w:hAnsi="Arial" w:cs="Arial"/>
        </w:rPr>
      </w:pPr>
      <w:bookmarkStart w:id="38" w:name="_Toc380446953"/>
      <w:r w:rsidRPr="00FE68C3">
        <w:rPr>
          <w:rFonts w:ascii="Arial" w:eastAsia="Arial" w:hAnsi="Arial" w:cs="Arial"/>
        </w:rPr>
        <w:t>Rangovas privalo:</w:t>
      </w:r>
      <w:bookmarkEnd w:id="38"/>
    </w:p>
    <w:p w14:paraId="31FEB815" w14:textId="797024CB" w:rsidR="00AD3DAA" w:rsidRPr="00FE68C3" w:rsidRDefault="00AD3DAA" w:rsidP="00FE68C3">
      <w:pPr>
        <w:pStyle w:val="Heading3"/>
        <w:rPr>
          <w:rFonts w:ascii="Arial" w:eastAsia="Arial" w:hAnsi="Arial" w:cs="Arial"/>
        </w:rPr>
      </w:pPr>
      <w:r w:rsidRPr="00FE68C3">
        <w:rPr>
          <w:rFonts w:ascii="Arial" w:eastAsia="Arial" w:hAnsi="Arial" w:cs="Arial"/>
        </w:rPr>
        <w:t xml:space="preserve">Savo sąskaita, nepažeisdamas aplinkosaugos reikalavimų, organizuoti ir vykdyti rekonstrukcijos metu susidarančių atliekų bei naujai gautų įrenginių pakuotės atliekų surinkimą, rūšiavimą, ženklinimą ir perdavimą atitinkamiems pagal atliekų rūšį atliekų tvarkytojams; </w:t>
      </w:r>
      <w:r w:rsidR="00656B1B" w:rsidRPr="00FE68C3">
        <w:rPr>
          <w:rFonts w:ascii="Arial" w:eastAsia="Arial" w:hAnsi="Arial" w:cs="Arial"/>
        </w:rPr>
        <w:t>pateikti atliekų perdavimą patvirtinančius dokumentus techninę priežiūrą vykdantiems asmenims</w:t>
      </w:r>
      <w:r w:rsidR="00816C6E" w:rsidRPr="00FE68C3">
        <w:rPr>
          <w:rFonts w:ascii="Arial" w:eastAsia="Arial" w:hAnsi="Arial" w:cs="Arial"/>
        </w:rPr>
        <w:t>.</w:t>
      </w:r>
    </w:p>
    <w:p w14:paraId="13E8DD64" w14:textId="5CE63316" w:rsidR="00AD3DAA" w:rsidRPr="00FE68C3" w:rsidRDefault="00AD3DAA" w:rsidP="00FE68C3">
      <w:pPr>
        <w:pStyle w:val="Heading3"/>
        <w:rPr>
          <w:rFonts w:ascii="Arial" w:eastAsia="Arial" w:hAnsi="Arial" w:cs="Arial"/>
        </w:rPr>
      </w:pPr>
      <w:r w:rsidRPr="00FE68C3">
        <w:rPr>
          <w:rFonts w:ascii="Arial" w:eastAsia="Arial" w:hAnsi="Arial" w:cs="Arial"/>
        </w:rPr>
        <w:t>Importavus apmokestinamuosius gaminius ir gaminius su apmokestinamąja pakuote, būtina įvykdyti LR Vyriausybės Nutarimo Nr. 11</w:t>
      </w:r>
      <w:r w:rsidR="00B261CE" w:rsidRPr="00FE68C3">
        <w:rPr>
          <w:rFonts w:ascii="Arial" w:eastAsia="Arial" w:hAnsi="Arial" w:cs="Arial"/>
        </w:rPr>
        <w:t>13</w:t>
      </w:r>
      <w:r w:rsidRPr="00FE68C3">
        <w:rPr>
          <w:rFonts w:ascii="Arial" w:eastAsia="Arial" w:hAnsi="Arial" w:cs="Arial"/>
        </w:rPr>
        <w:t xml:space="preserve"> „</w:t>
      </w:r>
      <w:r w:rsidR="00656B1B" w:rsidRPr="00FE68C3">
        <w:rPr>
          <w:rFonts w:ascii="Arial" w:eastAsia="Arial" w:hAnsi="Arial" w:cs="Arial"/>
        </w:rPr>
        <w:t>Dėl apmokestinamųjų gaminių ir pakuočių atliekų naudojimo ir (ar) perdirbimo užduočių patvirtinimo“ (201</w:t>
      </w:r>
      <w:r w:rsidR="00B261CE" w:rsidRPr="00FE68C3">
        <w:rPr>
          <w:rFonts w:ascii="Arial" w:eastAsia="Arial" w:hAnsi="Arial" w:cs="Arial"/>
        </w:rPr>
        <w:t>7 m.</w:t>
      </w:r>
      <w:r w:rsidR="00656B1B" w:rsidRPr="00FE68C3">
        <w:rPr>
          <w:rFonts w:ascii="Arial" w:eastAsia="Arial" w:hAnsi="Arial" w:cs="Arial"/>
        </w:rPr>
        <w:t xml:space="preserve">, Nr. </w:t>
      </w:r>
      <w:r w:rsidR="00B261CE" w:rsidRPr="00FE68C3">
        <w:rPr>
          <w:rFonts w:ascii="Arial" w:eastAsia="Arial" w:hAnsi="Arial" w:cs="Arial"/>
        </w:rPr>
        <w:t>2017</w:t>
      </w:r>
      <w:r w:rsidR="00656B1B" w:rsidRPr="00FE68C3">
        <w:rPr>
          <w:rFonts w:ascii="Arial" w:eastAsia="Arial" w:hAnsi="Arial" w:cs="Arial"/>
        </w:rPr>
        <w:t>-</w:t>
      </w:r>
      <w:r w:rsidR="00B261CE" w:rsidRPr="00FE68C3">
        <w:rPr>
          <w:rFonts w:ascii="Arial" w:eastAsia="Arial" w:hAnsi="Arial" w:cs="Arial"/>
        </w:rPr>
        <w:t>20953</w:t>
      </w:r>
      <w:r w:rsidR="00656B1B" w:rsidRPr="00FE68C3">
        <w:rPr>
          <w:rFonts w:ascii="Arial" w:eastAsia="Arial" w:hAnsi="Arial" w:cs="Arial"/>
        </w:rPr>
        <w:t xml:space="preserve">) </w:t>
      </w:r>
      <w:r w:rsidR="00D60633" w:rsidRPr="00FE68C3">
        <w:rPr>
          <w:rFonts w:ascii="Arial" w:eastAsia="Arial" w:hAnsi="Arial" w:cs="Arial"/>
        </w:rPr>
        <w:t>užduotis</w:t>
      </w:r>
      <w:r w:rsidRPr="00FE68C3">
        <w:rPr>
          <w:rFonts w:ascii="Arial" w:eastAsia="Arial" w:hAnsi="Arial" w:cs="Arial"/>
        </w:rPr>
        <w:t xml:space="preserve"> ir pateikti pažymas padalinio, kuriame buvo atliekami rangos darbai, techninės priežiūros vadovui iki objekto techninio įvertinimo.</w:t>
      </w:r>
    </w:p>
    <w:p w14:paraId="6781FE0C" w14:textId="7B6C5AE9" w:rsidR="00AD3DAA" w:rsidRPr="00FE68C3" w:rsidRDefault="00AD3DAA" w:rsidP="00FE68C3">
      <w:pPr>
        <w:pStyle w:val="Heading1"/>
      </w:pPr>
      <w:bookmarkStart w:id="39" w:name="_Toc86235905"/>
      <w:r w:rsidRPr="00FE68C3">
        <w:lastRenderedPageBreak/>
        <w:t>Darbuotojų sauga, priešgaisrinė sauga</w:t>
      </w:r>
      <w:bookmarkEnd w:id="39"/>
    </w:p>
    <w:p w14:paraId="00FBFF76" w14:textId="32DCB0E4" w:rsidR="00AD3DAA" w:rsidRPr="00FE68C3" w:rsidRDefault="00AD3DAA" w:rsidP="00FE68C3">
      <w:pPr>
        <w:pStyle w:val="Heading2"/>
        <w:rPr>
          <w:rFonts w:ascii="Arial" w:eastAsia="Arial" w:hAnsi="Arial" w:cs="Arial"/>
        </w:rPr>
      </w:pPr>
      <w:bookmarkStart w:id="40" w:name="_Toc380446955"/>
      <w:r w:rsidRPr="00FE68C3">
        <w:rPr>
          <w:rFonts w:ascii="Arial" w:eastAsia="Arial" w:hAnsi="Arial" w:cs="Arial"/>
        </w:rPr>
        <w:t>Kai jėgos kabeliai kerta statybines konstrukcijas, numatyti angų tarp jų ir konstrukcijų per visą konstrukcijos storį užsandarinim</w:t>
      </w:r>
      <w:r w:rsidR="003E2C2B" w:rsidRPr="00FE68C3">
        <w:rPr>
          <w:rFonts w:ascii="Arial" w:eastAsia="Arial" w:hAnsi="Arial" w:cs="Arial"/>
        </w:rPr>
        <w:t>ą</w:t>
      </w:r>
      <w:r w:rsidRPr="00FE68C3">
        <w:rPr>
          <w:rFonts w:ascii="Arial" w:eastAsia="Arial" w:hAnsi="Arial" w:cs="Arial"/>
        </w:rPr>
        <w:t xml:space="preserve"> užpildu, kurio atsparumas ugniai yra ne žemesnis už pačios kertamos statybinės konstrukcijos atsparumą ugniai. Kontrolinius kabelius naudoti su degimo nepalaikančia izoliacija.</w:t>
      </w:r>
      <w:bookmarkEnd w:id="40"/>
    </w:p>
    <w:p w14:paraId="0D46402D" w14:textId="31186251" w:rsidR="00D55B0E" w:rsidRPr="00FE68C3" w:rsidRDefault="00AD3DAA" w:rsidP="00FE68C3">
      <w:pPr>
        <w:pStyle w:val="Heading2"/>
        <w:rPr>
          <w:rFonts w:ascii="Arial" w:eastAsia="Arial" w:hAnsi="Arial" w:cs="Arial"/>
        </w:rPr>
      </w:pPr>
      <w:bookmarkStart w:id="41" w:name="_Toc380446958"/>
      <w:r w:rsidRPr="00FE68C3">
        <w:rPr>
          <w:rFonts w:ascii="Arial" w:eastAsia="Arial" w:hAnsi="Arial" w:cs="Arial"/>
        </w:rPr>
        <w:t xml:space="preserve">Projekte turi būti numatyti konkretūs projektiniai sprendiniai, nustatantys technines priemones, darbų metodus, užtikrinančius </w:t>
      </w:r>
      <w:r w:rsidR="00066307" w:rsidRPr="00FE68C3">
        <w:rPr>
          <w:rFonts w:ascii="Arial" w:eastAsia="Arial" w:hAnsi="Arial" w:cs="Arial"/>
        </w:rPr>
        <w:t xml:space="preserve">patikimą elektros įrenginių darbą ir </w:t>
      </w:r>
      <w:r w:rsidRPr="00FE68C3">
        <w:rPr>
          <w:rFonts w:ascii="Arial" w:eastAsia="Arial" w:hAnsi="Arial" w:cs="Arial"/>
        </w:rPr>
        <w:t>darbuotojų saugą ir sveikatą.</w:t>
      </w:r>
      <w:bookmarkEnd w:id="41"/>
    </w:p>
    <w:p w14:paraId="5B18AB61" w14:textId="77777777" w:rsidR="009E2740" w:rsidRPr="00FE68C3" w:rsidRDefault="009E2740" w:rsidP="00FE68C3">
      <w:pPr>
        <w:rPr>
          <w:rFonts w:ascii="Arial" w:eastAsia="Arial" w:hAnsi="Arial" w:cs="Arial"/>
          <w:sz w:val="22"/>
          <w:szCs w:val="22"/>
        </w:rPr>
      </w:pPr>
    </w:p>
    <w:p w14:paraId="5C738872" w14:textId="64BD20E1" w:rsidR="009E2740" w:rsidRPr="00FE68C3" w:rsidRDefault="00195C0F" w:rsidP="00FE68C3">
      <w:pPr>
        <w:tabs>
          <w:tab w:val="left" w:pos="1276"/>
        </w:tabs>
        <w:rPr>
          <w:rFonts w:ascii="Arial" w:eastAsia="Arial" w:hAnsi="Arial" w:cs="Arial"/>
          <w:b/>
          <w:bCs/>
          <w:sz w:val="22"/>
          <w:szCs w:val="22"/>
        </w:rPr>
      </w:pPr>
      <w:r w:rsidRPr="00FE68C3">
        <w:rPr>
          <w:rFonts w:ascii="Arial" w:eastAsia="Arial" w:hAnsi="Arial" w:cs="Arial"/>
          <w:b/>
          <w:bCs/>
          <w:sz w:val="22"/>
          <w:szCs w:val="22"/>
        </w:rPr>
        <w:t>PRIEDAI</w:t>
      </w:r>
    </w:p>
    <w:p w14:paraId="57465FF2" w14:textId="5484A692" w:rsidR="00385334" w:rsidRPr="00FE68C3" w:rsidRDefault="0046367B" w:rsidP="00FE68C3">
      <w:pPr>
        <w:jc w:val="both"/>
        <w:rPr>
          <w:rFonts w:ascii="Arial" w:eastAsia="Arial" w:hAnsi="Arial" w:cs="Arial"/>
          <w:sz w:val="22"/>
          <w:szCs w:val="22"/>
        </w:rPr>
      </w:pPr>
      <w:r w:rsidRPr="00FE68C3">
        <w:rPr>
          <w:rFonts w:ascii="Arial" w:eastAsia="Arial" w:hAnsi="Arial" w:cs="Arial"/>
          <w:sz w:val="22"/>
          <w:szCs w:val="22"/>
        </w:rPr>
        <w:t>1 priedas</w:t>
      </w:r>
      <w:r w:rsidR="00385334" w:rsidRPr="00FE68C3">
        <w:rPr>
          <w:rFonts w:ascii="Arial" w:eastAsia="Arial" w:hAnsi="Arial" w:cs="Arial"/>
          <w:sz w:val="22"/>
          <w:szCs w:val="22"/>
        </w:rPr>
        <w:t xml:space="preserve">. </w:t>
      </w:r>
      <w:r w:rsidR="00BA0C8D" w:rsidRPr="00FE68C3">
        <w:rPr>
          <w:rFonts w:ascii="Arial" w:eastAsia="Arial" w:hAnsi="Arial" w:cs="Arial"/>
          <w:color w:val="000000" w:themeColor="text1"/>
          <w:sz w:val="22"/>
          <w:szCs w:val="22"/>
        </w:rPr>
        <w:t>Standartiniai techniniai reikalavimai stacionarioms akumuliatorių baterijoms</w:t>
      </w:r>
      <w:r w:rsidR="00BA0C8D" w:rsidRPr="00FE68C3">
        <w:rPr>
          <w:rFonts w:ascii="Arial" w:eastAsia="Arial" w:hAnsi="Arial" w:cs="Arial"/>
          <w:sz w:val="22"/>
          <w:szCs w:val="22"/>
        </w:rPr>
        <w:t>.</w:t>
      </w:r>
    </w:p>
    <w:p w14:paraId="202F8BBC" w14:textId="4C486495" w:rsidR="00ED754C" w:rsidRPr="00FE68C3" w:rsidRDefault="00816C6E" w:rsidP="00FE68C3">
      <w:pPr>
        <w:jc w:val="both"/>
        <w:rPr>
          <w:rFonts w:ascii="Arial" w:eastAsia="Arial" w:hAnsi="Arial" w:cs="Arial"/>
          <w:sz w:val="22"/>
          <w:szCs w:val="22"/>
        </w:rPr>
      </w:pPr>
      <w:r w:rsidRPr="00FE68C3">
        <w:rPr>
          <w:rFonts w:ascii="Arial" w:eastAsia="Arial" w:hAnsi="Arial" w:cs="Arial"/>
          <w:sz w:val="22"/>
          <w:szCs w:val="22"/>
        </w:rPr>
        <w:t xml:space="preserve">2 priedas. </w:t>
      </w:r>
      <w:r w:rsidR="00BA0C8D" w:rsidRPr="00FE68C3">
        <w:rPr>
          <w:rFonts w:ascii="Arial" w:eastAsia="Arial" w:hAnsi="Arial" w:cs="Arial"/>
          <w:color w:val="000000" w:themeColor="text1"/>
          <w:sz w:val="22"/>
          <w:szCs w:val="22"/>
        </w:rPr>
        <w:t>Standartiniai techniniai reikalavimai akumuliatorių baterijų įkrovikliams</w:t>
      </w:r>
      <w:r w:rsidRPr="00FE68C3">
        <w:rPr>
          <w:rFonts w:ascii="Arial" w:eastAsia="Arial" w:hAnsi="Arial" w:cs="Arial"/>
          <w:color w:val="000000" w:themeColor="text1"/>
          <w:sz w:val="22"/>
          <w:szCs w:val="22"/>
        </w:rPr>
        <w:t>.</w:t>
      </w:r>
    </w:p>
    <w:p w14:paraId="21562EB1" w14:textId="01F7F4AC" w:rsidR="00433AAC" w:rsidRPr="00FE68C3" w:rsidRDefault="00433AAC" w:rsidP="00FE68C3">
      <w:pPr>
        <w:jc w:val="both"/>
        <w:rPr>
          <w:rFonts w:ascii="Arial" w:eastAsia="Arial" w:hAnsi="Arial" w:cs="Arial"/>
          <w:color w:val="000000"/>
          <w:sz w:val="22"/>
          <w:szCs w:val="22"/>
        </w:rPr>
      </w:pPr>
      <w:r w:rsidRPr="00FE68C3">
        <w:rPr>
          <w:rFonts w:ascii="Arial" w:eastAsia="Arial" w:hAnsi="Arial" w:cs="Arial"/>
          <w:sz w:val="22"/>
          <w:szCs w:val="22"/>
        </w:rPr>
        <w:t xml:space="preserve">3 priedas. </w:t>
      </w:r>
      <w:r w:rsidR="00BA0C8D" w:rsidRPr="00FE68C3">
        <w:rPr>
          <w:rFonts w:ascii="Arial" w:eastAsia="Arial" w:hAnsi="Arial" w:cs="Arial"/>
          <w:color w:val="000000" w:themeColor="text1"/>
          <w:sz w:val="22"/>
          <w:szCs w:val="22"/>
        </w:rPr>
        <w:t>Standartiniai techniniai reikalavimai stacionarių akumuliatorių baterijų įrengimui spintose.</w:t>
      </w:r>
    </w:p>
    <w:p w14:paraId="142A80E1" w14:textId="7911286E" w:rsidR="00315EED" w:rsidRPr="00FE68C3" w:rsidRDefault="00A63CA3" w:rsidP="00FE68C3">
      <w:pPr>
        <w:jc w:val="both"/>
        <w:rPr>
          <w:rFonts w:ascii="Arial" w:eastAsia="Arial" w:hAnsi="Arial" w:cs="Arial"/>
          <w:sz w:val="22"/>
          <w:szCs w:val="22"/>
        </w:rPr>
      </w:pPr>
      <w:bookmarkStart w:id="42" w:name="_Hlk63344589"/>
      <w:r w:rsidRPr="00FE68C3">
        <w:rPr>
          <w:rFonts w:ascii="Arial" w:eastAsia="Arial" w:hAnsi="Arial" w:cs="Arial"/>
          <w:sz w:val="22"/>
          <w:szCs w:val="22"/>
        </w:rPr>
        <w:t xml:space="preserve">4 priedas. </w:t>
      </w:r>
      <w:r w:rsidR="00BA0C8D" w:rsidRPr="00FE68C3">
        <w:rPr>
          <w:rFonts w:ascii="Arial" w:eastAsia="Arial" w:hAnsi="Arial" w:cs="Arial"/>
          <w:sz w:val="22"/>
          <w:szCs w:val="22"/>
        </w:rPr>
        <w:t>Techniniai reikalavimai įkroviklių spintoms</w:t>
      </w:r>
      <w:r w:rsidRPr="00FE68C3">
        <w:rPr>
          <w:rFonts w:ascii="Arial" w:eastAsia="Arial" w:hAnsi="Arial" w:cs="Arial"/>
          <w:sz w:val="22"/>
          <w:szCs w:val="22"/>
        </w:rPr>
        <w:t>.</w:t>
      </w:r>
      <w:bookmarkEnd w:id="42"/>
    </w:p>
    <w:p w14:paraId="300B6D57" w14:textId="3FB662EA" w:rsidR="00E07915" w:rsidRPr="00FE68C3" w:rsidRDefault="00E07915" w:rsidP="00FE68C3">
      <w:pPr>
        <w:jc w:val="both"/>
        <w:rPr>
          <w:rFonts w:ascii="Arial" w:eastAsia="Arial" w:hAnsi="Arial" w:cs="Arial"/>
          <w:sz w:val="22"/>
          <w:szCs w:val="22"/>
        </w:rPr>
      </w:pPr>
      <w:r w:rsidRPr="00FE68C3">
        <w:rPr>
          <w:rFonts w:ascii="Arial" w:eastAsia="Arial" w:hAnsi="Arial" w:cs="Arial"/>
          <w:sz w:val="22"/>
          <w:szCs w:val="22"/>
        </w:rPr>
        <w:t>5</w:t>
      </w:r>
      <w:r w:rsidR="00D0436D" w:rsidRPr="00FE68C3">
        <w:rPr>
          <w:rFonts w:ascii="Arial" w:eastAsia="Arial" w:hAnsi="Arial" w:cs="Arial"/>
          <w:sz w:val="22"/>
          <w:szCs w:val="22"/>
        </w:rPr>
        <w:t xml:space="preserve"> priedas</w:t>
      </w:r>
      <w:r w:rsidRPr="00FE68C3">
        <w:rPr>
          <w:rFonts w:ascii="Arial" w:eastAsia="Arial" w:hAnsi="Arial" w:cs="Arial"/>
          <w:sz w:val="22"/>
          <w:szCs w:val="22"/>
        </w:rPr>
        <w:t xml:space="preserve">. </w:t>
      </w:r>
      <w:r w:rsidR="00BA0C8D" w:rsidRPr="00FE68C3">
        <w:rPr>
          <w:rFonts w:ascii="Arial" w:eastAsia="Arial" w:hAnsi="Arial" w:cs="Arial"/>
          <w:sz w:val="22"/>
          <w:szCs w:val="22"/>
        </w:rPr>
        <w:t>Perdavimo tinklo įrenginių eksploatavimo reglamentas</w:t>
      </w:r>
      <w:r w:rsidRPr="00FE68C3">
        <w:rPr>
          <w:rFonts w:ascii="Arial" w:eastAsia="Arial" w:hAnsi="Arial" w:cs="Arial"/>
          <w:sz w:val="22"/>
          <w:szCs w:val="22"/>
        </w:rPr>
        <w:t>.</w:t>
      </w:r>
    </w:p>
    <w:p w14:paraId="416E6597" w14:textId="263E6043" w:rsidR="00E07915" w:rsidRPr="00FE68C3" w:rsidRDefault="00E07915" w:rsidP="00FE68C3">
      <w:pPr>
        <w:jc w:val="both"/>
        <w:rPr>
          <w:rFonts w:ascii="Arial" w:eastAsia="Arial" w:hAnsi="Arial" w:cs="Arial"/>
          <w:sz w:val="22"/>
          <w:szCs w:val="22"/>
        </w:rPr>
      </w:pPr>
      <w:r w:rsidRPr="00FE68C3">
        <w:rPr>
          <w:rFonts w:ascii="Arial" w:eastAsia="Arial" w:hAnsi="Arial" w:cs="Arial"/>
          <w:sz w:val="22"/>
          <w:szCs w:val="22"/>
        </w:rPr>
        <w:t>6</w:t>
      </w:r>
      <w:r w:rsidR="00D0436D" w:rsidRPr="00FE68C3">
        <w:rPr>
          <w:rFonts w:ascii="Arial" w:eastAsia="Arial" w:hAnsi="Arial" w:cs="Arial"/>
          <w:sz w:val="22"/>
          <w:szCs w:val="22"/>
        </w:rPr>
        <w:t xml:space="preserve"> priedas</w:t>
      </w:r>
      <w:r w:rsidRPr="00FE68C3">
        <w:rPr>
          <w:rFonts w:ascii="Arial" w:eastAsia="Arial" w:hAnsi="Arial" w:cs="Arial"/>
          <w:sz w:val="22"/>
          <w:szCs w:val="22"/>
        </w:rPr>
        <w:t>. Perdavimo tinklo įrenginių bandymų reglamentas.</w:t>
      </w:r>
    </w:p>
    <w:p w14:paraId="500BF381" w14:textId="00345FC7" w:rsidR="00E07915" w:rsidRPr="00FE68C3" w:rsidRDefault="00E07915" w:rsidP="00FE68C3">
      <w:pPr>
        <w:jc w:val="both"/>
        <w:rPr>
          <w:rFonts w:ascii="Arial" w:eastAsia="Arial" w:hAnsi="Arial" w:cs="Arial"/>
          <w:sz w:val="22"/>
          <w:szCs w:val="22"/>
        </w:rPr>
      </w:pPr>
      <w:r w:rsidRPr="00FE68C3">
        <w:rPr>
          <w:rFonts w:ascii="Arial" w:eastAsia="Arial" w:hAnsi="Arial" w:cs="Arial"/>
          <w:sz w:val="22"/>
          <w:szCs w:val="22"/>
        </w:rPr>
        <w:t>7</w:t>
      </w:r>
      <w:r w:rsidR="00D0436D" w:rsidRPr="00FE68C3">
        <w:rPr>
          <w:rFonts w:ascii="Arial" w:eastAsia="Arial" w:hAnsi="Arial" w:cs="Arial"/>
          <w:sz w:val="22"/>
          <w:szCs w:val="22"/>
        </w:rPr>
        <w:t xml:space="preserve"> priedas.</w:t>
      </w:r>
      <w:r w:rsidRPr="00FE68C3">
        <w:rPr>
          <w:rFonts w:ascii="Arial" w:eastAsia="Arial" w:hAnsi="Arial" w:cs="Arial"/>
          <w:sz w:val="22"/>
          <w:szCs w:val="22"/>
        </w:rPr>
        <w:t xml:space="preserve"> </w:t>
      </w:r>
      <w:r w:rsidR="00BA0C8D" w:rsidRPr="00FE68C3">
        <w:rPr>
          <w:rFonts w:ascii="Arial" w:eastAsia="Arial" w:hAnsi="Arial" w:cs="Arial"/>
          <w:sz w:val="22"/>
          <w:szCs w:val="22"/>
        </w:rPr>
        <w:t>LITGRID AB Perdavimo tinklo operatyvinių ir techninių pavadinimų sudarymo ir žymėjimo tvarkos aprašas</w:t>
      </w:r>
    </w:p>
    <w:p w14:paraId="1DE6CD79" w14:textId="4A724610" w:rsidR="00E07915" w:rsidRPr="00FE68C3" w:rsidRDefault="00E07915" w:rsidP="00FE68C3">
      <w:pPr>
        <w:jc w:val="both"/>
        <w:rPr>
          <w:rFonts w:ascii="Arial" w:eastAsia="Arial" w:hAnsi="Arial" w:cs="Arial"/>
          <w:sz w:val="22"/>
          <w:szCs w:val="22"/>
        </w:rPr>
      </w:pPr>
      <w:r w:rsidRPr="00FE68C3">
        <w:rPr>
          <w:rFonts w:ascii="Arial" w:eastAsia="Arial" w:hAnsi="Arial" w:cs="Arial"/>
          <w:sz w:val="22"/>
          <w:szCs w:val="22"/>
        </w:rPr>
        <w:t>8 pried</w:t>
      </w:r>
      <w:r w:rsidR="00D5663C" w:rsidRPr="00FE68C3">
        <w:rPr>
          <w:rFonts w:ascii="Arial" w:eastAsia="Arial" w:hAnsi="Arial" w:cs="Arial"/>
          <w:sz w:val="22"/>
          <w:szCs w:val="22"/>
        </w:rPr>
        <w:t>as.</w:t>
      </w:r>
      <w:r w:rsidR="002066D4">
        <w:rPr>
          <w:rFonts w:ascii="Arial" w:eastAsia="Arial" w:hAnsi="Arial" w:cs="Arial"/>
          <w:sz w:val="22"/>
          <w:szCs w:val="22"/>
        </w:rPr>
        <w:t xml:space="preserve"> </w:t>
      </w:r>
      <w:r w:rsidR="002066D4" w:rsidRPr="002066D4">
        <w:rPr>
          <w:rFonts w:ascii="Arial" w:eastAsia="Arial" w:hAnsi="Arial" w:cs="Arial"/>
          <w:sz w:val="22"/>
          <w:szCs w:val="22"/>
        </w:rPr>
        <w:t>Perdavimo tinklo naujos statybos, rekonstruotų ir kapitaliai suremontuotų objektų išpildomosios dokumentacijos, pateikiamos baigus statybą aprašas</w:t>
      </w:r>
    </w:p>
    <w:p w14:paraId="6866BD95" w14:textId="1B64990D" w:rsidR="00E07915" w:rsidRPr="00FE68C3" w:rsidRDefault="00E07915" w:rsidP="00FE68C3">
      <w:pPr>
        <w:jc w:val="both"/>
        <w:rPr>
          <w:rFonts w:ascii="Arial" w:eastAsia="Arial" w:hAnsi="Arial" w:cs="Arial"/>
          <w:sz w:val="22"/>
          <w:szCs w:val="22"/>
        </w:rPr>
      </w:pPr>
      <w:r w:rsidRPr="00FE68C3">
        <w:rPr>
          <w:rFonts w:ascii="Arial" w:eastAsia="Arial" w:hAnsi="Arial" w:cs="Arial"/>
          <w:sz w:val="22"/>
          <w:szCs w:val="22"/>
        </w:rPr>
        <w:t>9 priedas</w:t>
      </w:r>
      <w:r w:rsidR="00D5663C" w:rsidRPr="00FE68C3">
        <w:rPr>
          <w:rFonts w:ascii="Arial" w:eastAsia="Arial" w:hAnsi="Arial" w:cs="Arial"/>
          <w:sz w:val="22"/>
          <w:szCs w:val="22"/>
        </w:rPr>
        <w:t>.</w:t>
      </w:r>
      <w:r w:rsidRPr="00FE68C3">
        <w:rPr>
          <w:rFonts w:ascii="Arial" w:eastAsia="Arial" w:hAnsi="Arial" w:cs="Arial"/>
          <w:sz w:val="22"/>
          <w:szCs w:val="22"/>
        </w:rPr>
        <w:t xml:space="preserve"> </w:t>
      </w:r>
      <w:r w:rsidR="00BA0C8D" w:rsidRPr="00FE68C3">
        <w:rPr>
          <w:rFonts w:ascii="Arial" w:eastAsia="Arial" w:hAnsi="Arial" w:cs="Arial"/>
          <w:sz w:val="22"/>
          <w:szCs w:val="22"/>
        </w:rPr>
        <w:t>Akumuliatoriaus baterijos įkroviklių patikrinimo protokolas</w:t>
      </w:r>
    </w:p>
    <w:p w14:paraId="7ECEDA1A" w14:textId="56A89FD2" w:rsidR="00D5663C" w:rsidRPr="00FE68C3" w:rsidRDefault="00E07915" w:rsidP="00FE68C3">
      <w:pPr>
        <w:jc w:val="both"/>
        <w:rPr>
          <w:rFonts w:ascii="Arial" w:eastAsia="Arial" w:hAnsi="Arial" w:cs="Arial"/>
          <w:sz w:val="22"/>
          <w:szCs w:val="22"/>
        </w:rPr>
      </w:pPr>
      <w:r w:rsidRPr="00FE68C3">
        <w:rPr>
          <w:rFonts w:ascii="Arial" w:eastAsia="Arial" w:hAnsi="Arial" w:cs="Arial"/>
          <w:sz w:val="22"/>
          <w:szCs w:val="22"/>
        </w:rPr>
        <w:t>10 pried</w:t>
      </w:r>
      <w:r w:rsidR="00D5663C" w:rsidRPr="00FE68C3">
        <w:rPr>
          <w:rFonts w:ascii="Arial" w:eastAsia="Arial" w:hAnsi="Arial" w:cs="Arial"/>
          <w:sz w:val="22"/>
          <w:szCs w:val="22"/>
        </w:rPr>
        <w:t xml:space="preserve">as. </w:t>
      </w:r>
      <w:r w:rsidR="002E51DE" w:rsidRPr="00FE68C3">
        <w:rPr>
          <w:rFonts w:ascii="Arial" w:eastAsia="Arial" w:hAnsi="Arial" w:cs="Arial"/>
          <w:sz w:val="22"/>
          <w:szCs w:val="22"/>
        </w:rPr>
        <w:t>Standartiniai techniniai reikalavimai lauko ir vidaus spintų vidinio montažo laidams</w:t>
      </w:r>
    </w:p>
    <w:p w14:paraId="2F12C648" w14:textId="4084B2C1" w:rsidR="009869B4" w:rsidRPr="00FE68C3" w:rsidRDefault="00D5663C" w:rsidP="00FE68C3">
      <w:pPr>
        <w:jc w:val="both"/>
        <w:rPr>
          <w:rFonts w:ascii="Arial" w:eastAsia="Arial" w:hAnsi="Arial" w:cs="Arial"/>
          <w:sz w:val="22"/>
          <w:szCs w:val="22"/>
        </w:rPr>
      </w:pPr>
      <w:r w:rsidRPr="00FE68C3">
        <w:rPr>
          <w:rFonts w:ascii="Arial" w:eastAsia="Arial" w:hAnsi="Arial" w:cs="Arial"/>
          <w:sz w:val="22"/>
          <w:szCs w:val="22"/>
        </w:rPr>
        <w:t xml:space="preserve">11 priedas. </w:t>
      </w:r>
      <w:r w:rsidR="006C5ED9" w:rsidRPr="00FE68C3">
        <w:rPr>
          <w:rFonts w:ascii="Arial" w:eastAsia="Arial" w:hAnsi="Arial" w:cs="Arial"/>
          <w:sz w:val="22"/>
          <w:szCs w:val="22"/>
        </w:rPr>
        <w:t>Perdavimo tinklo transformatorių pastočių ir skirstyklų įrangos nuotolinio valdymo reikalavimų aprašas</w:t>
      </w:r>
    </w:p>
    <w:p w14:paraId="36E23818" w14:textId="2DCD7A05" w:rsidR="006C5ED9" w:rsidRPr="00FE68C3" w:rsidRDefault="00C76E7F" w:rsidP="00FE68C3">
      <w:pPr>
        <w:ind w:left="360" w:hanging="360"/>
        <w:jc w:val="both"/>
        <w:rPr>
          <w:rFonts w:ascii="Arial" w:eastAsia="Arial" w:hAnsi="Arial" w:cs="Arial"/>
          <w:sz w:val="22"/>
          <w:szCs w:val="22"/>
        </w:rPr>
      </w:pPr>
      <w:r w:rsidRPr="00FE68C3">
        <w:rPr>
          <w:rFonts w:ascii="Arial" w:eastAsia="Arial" w:hAnsi="Arial" w:cs="Arial"/>
          <w:sz w:val="22"/>
          <w:szCs w:val="22"/>
        </w:rPr>
        <w:t>12 p</w:t>
      </w:r>
      <w:r w:rsidR="006C5ED9" w:rsidRPr="00FE68C3">
        <w:rPr>
          <w:rFonts w:ascii="Arial" w:eastAsia="Arial" w:hAnsi="Arial" w:cs="Arial"/>
          <w:sz w:val="22"/>
          <w:szCs w:val="22"/>
        </w:rPr>
        <w:t>riedas. Standartiniai techniniai reikalavimai kintamos srovės savųjų reikmių skydui</w:t>
      </w:r>
    </w:p>
    <w:p w14:paraId="1EF41752" w14:textId="77777777" w:rsidR="00352F5F" w:rsidRPr="007A2EC1" w:rsidRDefault="006C5ED9" w:rsidP="00FE68C3">
      <w:pPr>
        <w:jc w:val="both"/>
        <w:rPr>
          <w:rFonts w:ascii="Arial" w:eastAsia="Arial" w:hAnsi="Arial" w:cs="Arial"/>
          <w:sz w:val="22"/>
          <w:szCs w:val="22"/>
        </w:rPr>
      </w:pPr>
      <w:r w:rsidRPr="00FE68C3">
        <w:rPr>
          <w:rFonts w:ascii="Arial" w:eastAsia="Arial" w:hAnsi="Arial" w:cs="Arial"/>
          <w:sz w:val="22"/>
          <w:szCs w:val="22"/>
        </w:rPr>
        <w:t xml:space="preserve">13 priedas. </w:t>
      </w:r>
      <w:r w:rsidRPr="007A2EC1">
        <w:rPr>
          <w:rFonts w:ascii="Arial" w:eastAsia="Arial" w:hAnsi="Arial" w:cs="Arial"/>
          <w:sz w:val="22"/>
          <w:szCs w:val="22"/>
        </w:rPr>
        <w:t>Standartiniai techniniai reikalavimai nuolatinės srovės savųjų reikmių skydui</w:t>
      </w:r>
    </w:p>
    <w:p w14:paraId="574BB148" w14:textId="70F916FF" w:rsidR="00352F5F" w:rsidRPr="007A2EC1" w:rsidRDefault="008C27C8" w:rsidP="00FE68C3">
      <w:pPr>
        <w:jc w:val="both"/>
        <w:rPr>
          <w:rFonts w:ascii="Arial" w:eastAsia="Arial" w:hAnsi="Arial" w:cs="Arial"/>
          <w:sz w:val="22"/>
          <w:szCs w:val="22"/>
        </w:rPr>
      </w:pPr>
      <w:r w:rsidRPr="007A2EC1">
        <w:rPr>
          <w:rFonts w:ascii="Arial" w:eastAsia="Arial" w:hAnsi="Arial" w:cs="Arial"/>
          <w:sz w:val="22"/>
          <w:szCs w:val="22"/>
        </w:rPr>
        <w:t xml:space="preserve">14 priedas. </w:t>
      </w:r>
      <w:bookmarkStart w:id="43" w:name="_Toc189557506"/>
      <w:r w:rsidR="00352F5F" w:rsidRPr="007A2EC1">
        <w:rPr>
          <w:rFonts w:ascii="Arial" w:hAnsi="Arial" w:cs="Arial"/>
          <w:sz w:val="22"/>
          <w:szCs w:val="22"/>
        </w:rPr>
        <w:t>Techniniai reikalavimai elektroninių ryšių dalies medžiagoms</w:t>
      </w:r>
      <w:bookmarkEnd w:id="43"/>
    </w:p>
    <w:p w14:paraId="5155C7F3" w14:textId="0DDD0CCC" w:rsidR="008C27C8" w:rsidRPr="00FE68C3" w:rsidRDefault="008C27C8" w:rsidP="00FE68C3">
      <w:pPr>
        <w:jc w:val="both"/>
        <w:rPr>
          <w:rFonts w:ascii="Arial" w:eastAsia="Arial" w:hAnsi="Arial" w:cs="Arial"/>
          <w:sz w:val="22"/>
          <w:szCs w:val="22"/>
        </w:rPr>
      </w:pPr>
    </w:p>
    <w:p w14:paraId="6F70B17C" w14:textId="77777777" w:rsidR="008C27C8" w:rsidRPr="00FE68C3" w:rsidRDefault="008C27C8" w:rsidP="00FE68C3">
      <w:pPr>
        <w:jc w:val="both"/>
        <w:rPr>
          <w:rFonts w:ascii="Arial" w:eastAsia="Arial" w:hAnsi="Arial" w:cs="Arial"/>
          <w:sz w:val="22"/>
          <w:szCs w:val="22"/>
        </w:rPr>
      </w:pPr>
    </w:p>
    <w:sectPr w:rsidR="008C27C8" w:rsidRPr="00FE68C3" w:rsidSect="00AE34F0">
      <w:headerReference w:type="default" r:id="rId12"/>
      <w:footerReference w:type="default" r:id="rId13"/>
      <w:pgSz w:w="11906" w:h="16838" w:code="9"/>
      <w:pgMar w:top="992" w:right="709" w:bottom="992" w:left="1134" w:header="425"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6718E" w14:textId="77777777" w:rsidR="0069066D" w:rsidRDefault="0069066D" w:rsidP="00DA06B2">
      <w:r>
        <w:separator/>
      </w:r>
    </w:p>
  </w:endnote>
  <w:endnote w:type="continuationSeparator" w:id="0">
    <w:p w14:paraId="394F21DB" w14:textId="77777777" w:rsidR="0069066D" w:rsidRDefault="0069066D" w:rsidP="00DA06B2">
      <w:r>
        <w:continuationSeparator/>
      </w:r>
    </w:p>
  </w:endnote>
  <w:endnote w:type="continuationNotice" w:id="1">
    <w:p w14:paraId="4A2BD2E4" w14:textId="77777777" w:rsidR="0069066D" w:rsidRDefault="00690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ndale Sans UI">
    <w:altName w:val="Times New Roman"/>
    <w:charset w:val="BA"/>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0769626"/>
      <w:docPartObj>
        <w:docPartGallery w:val="Page Numbers (Bottom of Page)"/>
        <w:docPartUnique/>
      </w:docPartObj>
    </w:sdtPr>
    <w:sdtEndPr>
      <w:rPr>
        <w:noProof/>
      </w:rPr>
    </w:sdtEndPr>
    <w:sdtContent>
      <w:p w14:paraId="75946440" w14:textId="6F8F64AB" w:rsidR="005B635F" w:rsidRDefault="005B635F">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46F9DF90" w14:textId="77777777" w:rsidR="005B635F" w:rsidRDefault="005B63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E26BD" w14:textId="77777777" w:rsidR="0069066D" w:rsidRDefault="0069066D" w:rsidP="00DA06B2">
      <w:r>
        <w:separator/>
      </w:r>
    </w:p>
  </w:footnote>
  <w:footnote w:type="continuationSeparator" w:id="0">
    <w:p w14:paraId="1E37230B" w14:textId="77777777" w:rsidR="0069066D" w:rsidRDefault="0069066D" w:rsidP="00DA06B2">
      <w:r>
        <w:continuationSeparator/>
      </w:r>
    </w:p>
  </w:footnote>
  <w:footnote w:type="continuationNotice" w:id="1">
    <w:p w14:paraId="1E16C7D4" w14:textId="77777777" w:rsidR="0069066D" w:rsidRDefault="00690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7CD81" w14:textId="4B738384" w:rsidR="00631F39" w:rsidRDefault="00631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2D72F1F"/>
    <w:multiLevelType w:val="multilevel"/>
    <w:tmpl w:val="4A6EC166"/>
    <w:lvl w:ilvl="0">
      <w:start w:val="5"/>
      <w:numFmt w:val="decimal"/>
      <w:lvlText w:val="%1."/>
      <w:lvlJc w:val="left"/>
      <w:pPr>
        <w:ind w:left="284" w:hanging="284"/>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8" w15:restartNumberingAfterBreak="0">
    <w:nsid w:val="10FD5DD2"/>
    <w:multiLevelType w:val="hybridMultilevel"/>
    <w:tmpl w:val="510A6D98"/>
    <w:lvl w:ilvl="0" w:tplc="1642586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793FA3"/>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52C7E2D"/>
    <w:multiLevelType w:val="multilevel"/>
    <w:tmpl w:val="C55E5898"/>
    <w:lvl w:ilvl="0">
      <w:start w:val="1"/>
      <w:numFmt w:val="decimal"/>
      <w:lvlText w:val="%1."/>
      <w:lvlJc w:val="left"/>
      <w:pPr>
        <w:ind w:left="720" w:hanging="360"/>
      </w:pPr>
    </w:lvl>
    <w:lvl w:ilvl="1">
      <w:start w:val="1"/>
      <w:numFmt w:val="decimal"/>
      <w:isLgl/>
      <w:lvlText w:val="%1.%2."/>
      <w:lvlJc w:val="left"/>
      <w:pPr>
        <w:ind w:left="2136" w:hanging="360"/>
      </w:pPr>
      <w:rPr>
        <w:rFonts w:hint="default"/>
      </w:rPr>
    </w:lvl>
    <w:lvl w:ilvl="2">
      <w:start w:val="1"/>
      <w:numFmt w:val="decimal"/>
      <w:isLgl/>
      <w:lvlText w:val="%1.%2.%3."/>
      <w:lvlJc w:val="left"/>
      <w:pPr>
        <w:ind w:left="3912" w:hanging="720"/>
      </w:pPr>
      <w:rPr>
        <w:rFonts w:hint="default"/>
      </w:rPr>
    </w:lvl>
    <w:lvl w:ilvl="3">
      <w:start w:val="1"/>
      <w:numFmt w:val="decimal"/>
      <w:isLgl/>
      <w:lvlText w:val="%1.%2.%3.%4."/>
      <w:lvlJc w:val="left"/>
      <w:pPr>
        <w:ind w:left="5328" w:hanging="720"/>
      </w:pPr>
      <w:rPr>
        <w:rFonts w:hint="default"/>
      </w:rPr>
    </w:lvl>
    <w:lvl w:ilvl="4">
      <w:start w:val="1"/>
      <w:numFmt w:val="decimal"/>
      <w:isLgl/>
      <w:lvlText w:val="%1.%2.%3.%4.%5."/>
      <w:lvlJc w:val="left"/>
      <w:pPr>
        <w:ind w:left="7104" w:hanging="1080"/>
      </w:pPr>
      <w:rPr>
        <w:rFonts w:hint="default"/>
      </w:rPr>
    </w:lvl>
    <w:lvl w:ilvl="5">
      <w:start w:val="1"/>
      <w:numFmt w:val="decimal"/>
      <w:isLgl/>
      <w:lvlText w:val="%1.%2.%3.%4.%5.%6."/>
      <w:lvlJc w:val="left"/>
      <w:pPr>
        <w:ind w:left="8520" w:hanging="1080"/>
      </w:pPr>
      <w:rPr>
        <w:rFonts w:hint="default"/>
      </w:rPr>
    </w:lvl>
    <w:lvl w:ilvl="6">
      <w:start w:val="1"/>
      <w:numFmt w:val="decimal"/>
      <w:isLgl/>
      <w:lvlText w:val="%1.%2.%3.%4.%5.%6.%7."/>
      <w:lvlJc w:val="left"/>
      <w:pPr>
        <w:ind w:left="10296" w:hanging="1440"/>
      </w:pPr>
      <w:rPr>
        <w:rFonts w:hint="default"/>
      </w:rPr>
    </w:lvl>
    <w:lvl w:ilvl="7">
      <w:start w:val="1"/>
      <w:numFmt w:val="decimal"/>
      <w:isLgl/>
      <w:lvlText w:val="%1.%2.%3.%4.%5.%6.%7.%8."/>
      <w:lvlJc w:val="left"/>
      <w:pPr>
        <w:ind w:left="11712" w:hanging="1440"/>
      </w:pPr>
      <w:rPr>
        <w:rFonts w:hint="default"/>
      </w:rPr>
    </w:lvl>
    <w:lvl w:ilvl="8">
      <w:start w:val="1"/>
      <w:numFmt w:val="decimal"/>
      <w:isLgl/>
      <w:lvlText w:val="%1.%2.%3.%4.%5.%6.%7.%8.%9."/>
      <w:lvlJc w:val="left"/>
      <w:pPr>
        <w:ind w:left="13488" w:hanging="1800"/>
      </w:pPr>
      <w:rPr>
        <w:rFonts w:hint="default"/>
      </w:rPr>
    </w:lvl>
  </w:abstractNum>
  <w:abstractNum w:abstractNumId="11" w15:restartNumberingAfterBreak="0">
    <w:nsid w:val="15827B70"/>
    <w:multiLevelType w:val="hybridMultilevel"/>
    <w:tmpl w:val="DD4A116C"/>
    <w:lvl w:ilvl="0" w:tplc="AFE8EB1E">
      <w:start w:val="1"/>
      <w:numFmt w:val="decimal"/>
      <w:lvlText w:val="%1."/>
      <w:lvlJc w:val="left"/>
      <w:pPr>
        <w:ind w:left="720" w:hanging="360"/>
      </w:pPr>
    </w:lvl>
    <w:lvl w:ilvl="1" w:tplc="694C2488">
      <w:start w:val="1"/>
      <w:numFmt w:val="lowerLetter"/>
      <w:lvlText w:val="%2."/>
      <w:lvlJc w:val="left"/>
      <w:pPr>
        <w:ind w:left="1440" w:hanging="360"/>
      </w:pPr>
    </w:lvl>
    <w:lvl w:ilvl="2" w:tplc="B7746F14">
      <w:start w:val="1"/>
      <w:numFmt w:val="lowerRoman"/>
      <w:lvlText w:val="%3."/>
      <w:lvlJc w:val="right"/>
      <w:pPr>
        <w:ind w:left="2160" w:hanging="180"/>
      </w:pPr>
    </w:lvl>
    <w:lvl w:ilvl="3" w:tplc="CB7E4C16">
      <w:start w:val="1"/>
      <w:numFmt w:val="decimal"/>
      <w:lvlText w:val="%4."/>
      <w:lvlJc w:val="left"/>
      <w:pPr>
        <w:ind w:left="2880" w:hanging="360"/>
      </w:pPr>
    </w:lvl>
    <w:lvl w:ilvl="4" w:tplc="38E41154">
      <w:start w:val="1"/>
      <w:numFmt w:val="lowerLetter"/>
      <w:lvlText w:val="%5."/>
      <w:lvlJc w:val="left"/>
      <w:pPr>
        <w:ind w:left="3600" w:hanging="360"/>
      </w:pPr>
    </w:lvl>
    <w:lvl w:ilvl="5" w:tplc="13586B88">
      <w:start w:val="1"/>
      <w:numFmt w:val="lowerRoman"/>
      <w:lvlText w:val="%6."/>
      <w:lvlJc w:val="right"/>
      <w:pPr>
        <w:ind w:left="4320" w:hanging="180"/>
      </w:pPr>
    </w:lvl>
    <w:lvl w:ilvl="6" w:tplc="B7B6565E">
      <w:start w:val="1"/>
      <w:numFmt w:val="decimal"/>
      <w:lvlText w:val="%7."/>
      <w:lvlJc w:val="left"/>
      <w:pPr>
        <w:ind w:left="5040" w:hanging="360"/>
      </w:pPr>
    </w:lvl>
    <w:lvl w:ilvl="7" w:tplc="BF384C06">
      <w:start w:val="1"/>
      <w:numFmt w:val="lowerLetter"/>
      <w:lvlText w:val="%8."/>
      <w:lvlJc w:val="left"/>
      <w:pPr>
        <w:ind w:left="5760" w:hanging="360"/>
      </w:pPr>
    </w:lvl>
    <w:lvl w:ilvl="8" w:tplc="EFA8AD84">
      <w:start w:val="1"/>
      <w:numFmt w:val="lowerRoman"/>
      <w:lvlText w:val="%9."/>
      <w:lvlJc w:val="right"/>
      <w:pPr>
        <w:ind w:left="6480" w:hanging="180"/>
      </w:pPr>
    </w:lvl>
  </w:abstractNum>
  <w:abstractNum w:abstractNumId="12" w15:restartNumberingAfterBreak="0">
    <w:nsid w:val="175C6863"/>
    <w:multiLevelType w:val="multilevel"/>
    <w:tmpl w:val="0427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F90240"/>
    <w:multiLevelType w:val="multilevel"/>
    <w:tmpl w:val="63D66BD8"/>
    <w:lvl w:ilvl="0">
      <w:start w:val="3"/>
      <w:numFmt w:val="decimal"/>
      <w:lvlText w:val="%1."/>
      <w:lvlJc w:val="left"/>
      <w:pPr>
        <w:ind w:left="284" w:hanging="284"/>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E13C75"/>
    <w:multiLevelType w:val="hybridMultilevel"/>
    <w:tmpl w:val="71D21646"/>
    <w:lvl w:ilvl="0" w:tplc="041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C505DAE"/>
    <w:multiLevelType w:val="hybridMultilevel"/>
    <w:tmpl w:val="AC76AEEA"/>
    <w:lvl w:ilvl="0" w:tplc="00DC3B26">
      <w:start w:val="4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3F43D4"/>
    <w:multiLevelType w:val="multilevel"/>
    <w:tmpl w:val="0427001D"/>
    <w:numStyleLink w:val="Style1"/>
  </w:abstractNum>
  <w:abstractNum w:abstractNumId="17" w15:restartNumberingAfterBreak="0">
    <w:nsid w:val="2C60121C"/>
    <w:multiLevelType w:val="multilevel"/>
    <w:tmpl w:val="F0B4C7D8"/>
    <w:lvl w:ilvl="0">
      <w:start w:val="2"/>
      <w:numFmt w:val="decimal"/>
      <w:lvlText w:val="%1."/>
      <w:lvlJc w:val="left"/>
      <w:pPr>
        <w:ind w:left="360" w:hanging="360"/>
      </w:pPr>
      <w:rPr>
        <w:rFonts w:hint="default"/>
      </w:rPr>
    </w:lvl>
    <w:lvl w:ilvl="1">
      <w:start w:val="2"/>
      <w:numFmt w:val="decimal"/>
      <w:lvlText w:val="%1.%2."/>
      <w:lvlJc w:val="left"/>
      <w:pPr>
        <w:ind w:left="2136" w:hanging="360"/>
      </w:pPr>
      <w:rPr>
        <w:rFonts w:hint="default"/>
      </w:rPr>
    </w:lvl>
    <w:lvl w:ilvl="2">
      <w:start w:val="1"/>
      <w:numFmt w:val="lowerLetter"/>
      <w:lvlText w:val="%1.%2.%3."/>
      <w:lvlJc w:val="left"/>
      <w:pPr>
        <w:ind w:left="4272" w:hanging="720"/>
      </w:pPr>
      <w:rPr>
        <w:rFonts w:hint="default"/>
      </w:rPr>
    </w:lvl>
    <w:lvl w:ilvl="3">
      <w:start w:val="1"/>
      <w:numFmt w:val="decimal"/>
      <w:lvlText w:val="%1.%2.%3.%4."/>
      <w:lvlJc w:val="left"/>
      <w:pPr>
        <w:ind w:left="6048" w:hanging="720"/>
      </w:pPr>
      <w:rPr>
        <w:rFonts w:hint="default"/>
      </w:rPr>
    </w:lvl>
    <w:lvl w:ilvl="4">
      <w:start w:val="1"/>
      <w:numFmt w:val="decimal"/>
      <w:lvlText w:val="%1.%2.%3.%4.%5."/>
      <w:lvlJc w:val="left"/>
      <w:pPr>
        <w:ind w:left="8184" w:hanging="1080"/>
      </w:pPr>
      <w:rPr>
        <w:rFonts w:hint="default"/>
      </w:rPr>
    </w:lvl>
    <w:lvl w:ilvl="5">
      <w:start w:val="1"/>
      <w:numFmt w:val="decimal"/>
      <w:lvlText w:val="%1.%2.%3.%4.%5.%6."/>
      <w:lvlJc w:val="left"/>
      <w:pPr>
        <w:ind w:left="9960" w:hanging="1080"/>
      </w:pPr>
      <w:rPr>
        <w:rFonts w:hint="default"/>
      </w:rPr>
    </w:lvl>
    <w:lvl w:ilvl="6">
      <w:start w:val="1"/>
      <w:numFmt w:val="decimal"/>
      <w:lvlText w:val="%1.%2.%3.%4.%5.%6.%7."/>
      <w:lvlJc w:val="left"/>
      <w:pPr>
        <w:ind w:left="12096" w:hanging="1440"/>
      </w:pPr>
      <w:rPr>
        <w:rFonts w:hint="default"/>
      </w:rPr>
    </w:lvl>
    <w:lvl w:ilvl="7">
      <w:start w:val="1"/>
      <w:numFmt w:val="decimal"/>
      <w:lvlText w:val="%1.%2.%3.%4.%5.%6.%7.%8."/>
      <w:lvlJc w:val="left"/>
      <w:pPr>
        <w:ind w:left="13872" w:hanging="1440"/>
      </w:pPr>
      <w:rPr>
        <w:rFonts w:hint="default"/>
      </w:rPr>
    </w:lvl>
    <w:lvl w:ilvl="8">
      <w:start w:val="1"/>
      <w:numFmt w:val="decimal"/>
      <w:lvlText w:val="%1.%2.%3.%4.%5.%6.%7.%8.%9."/>
      <w:lvlJc w:val="left"/>
      <w:pPr>
        <w:ind w:left="16008" w:hanging="1800"/>
      </w:pPr>
      <w:rPr>
        <w:rFonts w:hint="default"/>
      </w:rPr>
    </w:lvl>
  </w:abstractNum>
  <w:abstractNum w:abstractNumId="18" w15:restartNumberingAfterBreak="0">
    <w:nsid w:val="3571799A"/>
    <w:multiLevelType w:val="multilevel"/>
    <w:tmpl w:val="A7F854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0201C4"/>
    <w:multiLevelType w:val="hybridMultilevel"/>
    <w:tmpl w:val="FFFFFFFF"/>
    <w:lvl w:ilvl="0" w:tplc="C1E0425A">
      <w:numFmt w:val="none"/>
      <w:lvlText w:val=""/>
      <w:lvlJc w:val="left"/>
      <w:pPr>
        <w:tabs>
          <w:tab w:val="num" w:pos="360"/>
        </w:tabs>
      </w:pPr>
    </w:lvl>
    <w:lvl w:ilvl="1" w:tplc="D3D0867E">
      <w:start w:val="1"/>
      <w:numFmt w:val="lowerLetter"/>
      <w:lvlText w:val="%2."/>
      <w:lvlJc w:val="left"/>
      <w:pPr>
        <w:ind w:left="1440" w:hanging="360"/>
      </w:pPr>
    </w:lvl>
    <w:lvl w:ilvl="2" w:tplc="28942650">
      <w:start w:val="1"/>
      <w:numFmt w:val="lowerRoman"/>
      <w:lvlText w:val="%3."/>
      <w:lvlJc w:val="right"/>
      <w:pPr>
        <w:ind w:left="2160" w:hanging="180"/>
      </w:pPr>
    </w:lvl>
    <w:lvl w:ilvl="3" w:tplc="49E8BD2C">
      <w:start w:val="1"/>
      <w:numFmt w:val="decimal"/>
      <w:lvlText w:val="%4."/>
      <w:lvlJc w:val="left"/>
      <w:pPr>
        <w:ind w:left="2880" w:hanging="360"/>
      </w:pPr>
    </w:lvl>
    <w:lvl w:ilvl="4" w:tplc="CBE24AC0">
      <w:start w:val="1"/>
      <w:numFmt w:val="lowerLetter"/>
      <w:lvlText w:val="%5."/>
      <w:lvlJc w:val="left"/>
      <w:pPr>
        <w:ind w:left="3600" w:hanging="360"/>
      </w:pPr>
    </w:lvl>
    <w:lvl w:ilvl="5" w:tplc="F858E498">
      <w:start w:val="1"/>
      <w:numFmt w:val="lowerRoman"/>
      <w:lvlText w:val="%6."/>
      <w:lvlJc w:val="right"/>
      <w:pPr>
        <w:ind w:left="4320" w:hanging="180"/>
      </w:pPr>
    </w:lvl>
    <w:lvl w:ilvl="6" w:tplc="4AA2A3CE">
      <w:start w:val="1"/>
      <w:numFmt w:val="decimal"/>
      <w:lvlText w:val="%7."/>
      <w:lvlJc w:val="left"/>
      <w:pPr>
        <w:ind w:left="5040" w:hanging="360"/>
      </w:pPr>
    </w:lvl>
    <w:lvl w:ilvl="7" w:tplc="C388B95C">
      <w:start w:val="1"/>
      <w:numFmt w:val="lowerLetter"/>
      <w:lvlText w:val="%8."/>
      <w:lvlJc w:val="left"/>
      <w:pPr>
        <w:ind w:left="5760" w:hanging="360"/>
      </w:pPr>
    </w:lvl>
    <w:lvl w:ilvl="8" w:tplc="95C635F8">
      <w:start w:val="1"/>
      <w:numFmt w:val="lowerRoman"/>
      <w:lvlText w:val="%9."/>
      <w:lvlJc w:val="right"/>
      <w:pPr>
        <w:ind w:left="6480" w:hanging="180"/>
      </w:pPr>
    </w:lvl>
  </w:abstractNum>
  <w:abstractNum w:abstractNumId="20" w15:restartNumberingAfterBreak="0">
    <w:nsid w:val="3F96315C"/>
    <w:multiLevelType w:val="multilevel"/>
    <w:tmpl w:val="51660900"/>
    <w:lvl w:ilvl="0">
      <w:start w:val="4"/>
      <w:numFmt w:val="decimal"/>
      <w:lvlText w:val="%1."/>
      <w:lvlJc w:val="left"/>
      <w:pPr>
        <w:ind w:left="284" w:hanging="284"/>
      </w:pPr>
      <w:rPr>
        <w:rFonts w:hint="default"/>
      </w:rPr>
    </w:lvl>
    <w:lvl w:ilvl="1">
      <w:start w:val="1"/>
      <w:numFmt w:val="decimal"/>
      <w:lvlText w:val="%1.%2."/>
      <w:lvlJc w:val="left"/>
      <w:pPr>
        <w:ind w:left="284"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E50169"/>
    <w:multiLevelType w:val="multilevel"/>
    <w:tmpl w:val="0419001F"/>
    <w:lvl w:ilvl="0">
      <w:start w:val="1"/>
      <w:numFmt w:val="decimal"/>
      <w:lvlText w:val="%1."/>
      <w:lvlJc w:val="left"/>
      <w:pPr>
        <w:ind w:left="1776" w:hanging="360"/>
      </w:pPr>
    </w:lvl>
    <w:lvl w:ilvl="1">
      <w:start w:val="1"/>
      <w:numFmt w:val="decimal"/>
      <w:lvlText w:val="%1.%2."/>
      <w:lvlJc w:val="left"/>
      <w:pPr>
        <w:ind w:left="2208" w:hanging="432"/>
      </w:pPr>
    </w:lvl>
    <w:lvl w:ilvl="2">
      <w:start w:val="1"/>
      <w:numFmt w:val="decimal"/>
      <w:lvlText w:val="%1.%2.%3."/>
      <w:lvlJc w:val="left"/>
      <w:pPr>
        <w:ind w:left="2640" w:hanging="504"/>
      </w:pPr>
    </w:lvl>
    <w:lvl w:ilvl="3">
      <w:start w:val="1"/>
      <w:numFmt w:val="decimal"/>
      <w:lvlText w:val="%1.%2.%3.%4."/>
      <w:lvlJc w:val="left"/>
      <w:pPr>
        <w:ind w:left="3144" w:hanging="648"/>
      </w:pPr>
    </w:lvl>
    <w:lvl w:ilvl="4">
      <w:start w:val="1"/>
      <w:numFmt w:val="decimal"/>
      <w:lvlText w:val="%1.%2.%3.%4.%5."/>
      <w:lvlJc w:val="left"/>
      <w:pPr>
        <w:ind w:left="3648" w:hanging="792"/>
      </w:pPr>
    </w:lvl>
    <w:lvl w:ilvl="5">
      <w:start w:val="1"/>
      <w:numFmt w:val="decimal"/>
      <w:lvlText w:val="%1.%2.%3.%4.%5.%6."/>
      <w:lvlJc w:val="left"/>
      <w:pPr>
        <w:ind w:left="4152" w:hanging="936"/>
      </w:pPr>
    </w:lvl>
    <w:lvl w:ilvl="6">
      <w:start w:val="1"/>
      <w:numFmt w:val="decimal"/>
      <w:lvlText w:val="%1.%2.%3.%4.%5.%6.%7."/>
      <w:lvlJc w:val="left"/>
      <w:pPr>
        <w:ind w:left="4656" w:hanging="1080"/>
      </w:pPr>
    </w:lvl>
    <w:lvl w:ilvl="7">
      <w:start w:val="1"/>
      <w:numFmt w:val="decimal"/>
      <w:lvlText w:val="%1.%2.%3.%4.%5.%6.%7.%8."/>
      <w:lvlJc w:val="left"/>
      <w:pPr>
        <w:ind w:left="5160" w:hanging="1224"/>
      </w:pPr>
    </w:lvl>
    <w:lvl w:ilvl="8">
      <w:start w:val="1"/>
      <w:numFmt w:val="decimal"/>
      <w:lvlText w:val="%1.%2.%3.%4.%5.%6.%7.%8.%9."/>
      <w:lvlJc w:val="left"/>
      <w:pPr>
        <w:ind w:left="5736" w:hanging="1440"/>
      </w:pPr>
    </w:lvl>
  </w:abstractNum>
  <w:abstractNum w:abstractNumId="22" w15:restartNumberingAfterBreak="0">
    <w:nsid w:val="4248769D"/>
    <w:multiLevelType w:val="hybridMultilevel"/>
    <w:tmpl w:val="900EE50E"/>
    <w:lvl w:ilvl="0" w:tplc="CE58C052">
      <w:start w:val="400"/>
      <w:numFmt w:val="decimal"/>
      <w:lvlText w:val="%1"/>
      <w:lvlJc w:val="left"/>
      <w:pPr>
        <w:ind w:left="1660" w:hanging="13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820F5"/>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C162712"/>
    <w:multiLevelType w:val="multilevel"/>
    <w:tmpl w:val="59EC0A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DC43F2"/>
    <w:multiLevelType w:val="multilevel"/>
    <w:tmpl w:val="326CCA0C"/>
    <w:lvl w:ilvl="0">
      <w:start w:val="1"/>
      <w:numFmt w:val="decimal"/>
      <w:lvlText w:val="%1."/>
      <w:lvlJc w:val="left"/>
      <w:pPr>
        <w:ind w:left="360" w:hanging="360"/>
      </w:pPr>
      <w:rPr>
        <w:b/>
        <w:color w:val="auto"/>
      </w:rPr>
    </w:lvl>
    <w:lvl w:ilvl="1">
      <w:start w:val="1"/>
      <w:numFmt w:val="decimal"/>
      <w:lvlText w:val="%1.%2."/>
      <w:lvlJc w:val="left"/>
      <w:pPr>
        <w:ind w:left="1283"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451CA6"/>
    <w:multiLevelType w:val="hybridMultilevel"/>
    <w:tmpl w:val="FFFFFFFF"/>
    <w:lvl w:ilvl="0" w:tplc="8FA657F2">
      <w:numFmt w:val="none"/>
      <w:lvlText w:val=""/>
      <w:lvlJc w:val="left"/>
      <w:pPr>
        <w:tabs>
          <w:tab w:val="num" w:pos="360"/>
        </w:tabs>
      </w:pPr>
    </w:lvl>
    <w:lvl w:ilvl="1" w:tplc="4E66F326">
      <w:start w:val="1"/>
      <w:numFmt w:val="lowerLetter"/>
      <w:lvlText w:val="%2."/>
      <w:lvlJc w:val="left"/>
      <w:pPr>
        <w:ind w:left="1440" w:hanging="360"/>
      </w:pPr>
    </w:lvl>
    <w:lvl w:ilvl="2" w:tplc="ABC2B116">
      <w:start w:val="1"/>
      <w:numFmt w:val="lowerRoman"/>
      <w:lvlText w:val="%3."/>
      <w:lvlJc w:val="right"/>
      <w:pPr>
        <w:ind w:left="2160" w:hanging="180"/>
      </w:pPr>
    </w:lvl>
    <w:lvl w:ilvl="3" w:tplc="05086118">
      <w:start w:val="1"/>
      <w:numFmt w:val="decimal"/>
      <w:lvlText w:val="%4."/>
      <w:lvlJc w:val="left"/>
      <w:pPr>
        <w:ind w:left="2880" w:hanging="360"/>
      </w:pPr>
    </w:lvl>
    <w:lvl w:ilvl="4" w:tplc="5F329D80">
      <w:start w:val="1"/>
      <w:numFmt w:val="lowerLetter"/>
      <w:lvlText w:val="%5."/>
      <w:lvlJc w:val="left"/>
      <w:pPr>
        <w:ind w:left="3600" w:hanging="360"/>
      </w:pPr>
    </w:lvl>
    <w:lvl w:ilvl="5" w:tplc="B6EC354E">
      <w:start w:val="1"/>
      <w:numFmt w:val="lowerRoman"/>
      <w:lvlText w:val="%6."/>
      <w:lvlJc w:val="right"/>
      <w:pPr>
        <w:ind w:left="4320" w:hanging="180"/>
      </w:pPr>
    </w:lvl>
    <w:lvl w:ilvl="6" w:tplc="49245462">
      <w:start w:val="1"/>
      <w:numFmt w:val="decimal"/>
      <w:lvlText w:val="%7."/>
      <w:lvlJc w:val="left"/>
      <w:pPr>
        <w:ind w:left="5040" w:hanging="360"/>
      </w:pPr>
    </w:lvl>
    <w:lvl w:ilvl="7" w:tplc="8FA66BDE">
      <w:start w:val="1"/>
      <w:numFmt w:val="lowerLetter"/>
      <w:lvlText w:val="%8."/>
      <w:lvlJc w:val="left"/>
      <w:pPr>
        <w:ind w:left="5760" w:hanging="360"/>
      </w:pPr>
    </w:lvl>
    <w:lvl w:ilvl="8" w:tplc="A596197E">
      <w:start w:val="1"/>
      <w:numFmt w:val="lowerRoman"/>
      <w:lvlText w:val="%9."/>
      <w:lvlJc w:val="right"/>
      <w:pPr>
        <w:ind w:left="6480" w:hanging="180"/>
      </w:pPr>
    </w:lvl>
  </w:abstractNum>
  <w:abstractNum w:abstractNumId="27" w15:restartNumberingAfterBreak="0">
    <w:nsid w:val="52E5CCAD"/>
    <w:multiLevelType w:val="multilevel"/>
    <w:tmpl w:val="6FCC79EA"/>
    <w:lvl w:ilvl="0">
      <w:start w:val="1"/>
      <w:numFmt w:val="decimal"/>
      <w:lvlText w:val="%1."/>
      <w:lvlJc w:val="left"/>
      <w:pPr>
        <w:ind w:left="720" w:hanging="360"/>
      </w:pPr>
    </w:lvl>
    <w:lvl w:ilvl="1">
      <w:start w:val="3"/>
      <w:numFmt w:val="decimal"/>
      <w:lvlText w:val="%1.%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CA69AD"/>
    <w:multiLevelType w:val="hybridMultilevel"/>
    <w:tmpl w:val="07C0AF62"/>
    <w:lvl w:ilvl="0" w:tplc="D0B422CC">
      <w:start w:val="4"/>
      <w:numFmt w:val="decimal"/>
      <w:lvlText w:val="%1."/>
      <w:lvlJc w:val="left"/>
      <w:pPr>
        <w:ind w:left="720" w:hanging="360"/>
      </w:pPr>
    </w:lvl>
    <w:lvl w:ilvl="1" w:tplc="7048DEAC">
      <w:start w:val="1"/>
      <w:numFmt w:val="lowerLetter"/>
      <w:lvlText w:val="%2."/>
      <w:lvlJc w:val="left"/>
      <w:pPr>
        <w:ind w:left="1440" w:hanging="360"/>
      </w:pPr>
    </w:lvl>
    <w:lvl w:ilvl="2" w:tplc="24D082B6">
      <w:start w:val="1"/>
      <w:numFmt w:val="lowerRoman"/>
      <w:lvlText w:val="%3."/>
      <w:lvlJc w:val="right"/>
      <w:pPr>
        <w:ind w:left="2160" w:hanging="180"/>
      </w:pPr>
    </w:lvl>
    <w:lvl w:ilvl="3" w:tplc="25BC1BAA">
      <w:start w:val="1"/>
      <w:numFmt w:val="decimal"/>
      <w:lvlText w:val="%4."/>
      <w:lvlJc w:val="left"/>
      <w:pPr>
        <w:ind w:left="2880" w:hanging="360"/>
      </w:pPr>
    </w:lvl>
    <w:lvl w:ilvl="4" w:tplc="CBF4F2D0">
      <w:start w:val="1"/>
      <w:numFmt w:val="lowerLetter"/>
      <w:lvlText w:val="%5."/>
      <w:lvlJc w:val="left"/>
      <w:pPr>
        <w:ind w:left="3600" w:hanging="360"/>
      </w:pPr>
    </w:lvl>
    <w:lvl w:ilvl="5" w:tplc="CB32B642">
      <w:start w:val="1"/>
      <w:numFmt w:val="lowerRoman"/>
      <w:lvlText w:val="%6."/>
      <w:lvlJc w:val="right"/>
      <w:pPr>
        <w:ind w:left="4320" w:hanging="180"/>
      </w:pPr>
    </w:lvl>
    <w:lvl w:ilvl="6" w:tplc="9E5A845E">
      <w:start w:val="1"/>
      <w:numFmt w:val="decimal"/>
      <w:lvlText w:val="%7."/>
      <w:lvlJc w:val="left"/>
      <w:pPr>
        <w:ind w:left="5040" w:hanging="360"/>
      </w:pPr>
    </w:lvl>
    <w:lvl w:ilvl="7" w:tplc="A4FE4340">
      <w:start w:val="1"/>
      <w:numFmt w:val="lowerLetter"/>
      <w:lvlText w:val="%8."/>
      <w:lvlJc w:val="left"/>
      <w:pPr>
        <w:ind w:left="5760" w:hanging="360"/>
      </w:pPr>
    </w:lvl>
    <w:lvl w:ilvl="8" w:tplc="447E2276">
      <w:start w:val="1"/>
      <w:numFmt w:val="lowerRoman"/>
      <w:lvlText w:val="%9."/>
      <w:lvlJc w:val="right"/>
      <w:pPr>
        <w:ind w:left="6480" w:hanging="180"/>
      </w:pPr>
    </w:lvl>
  </w:abstractNum>
  <w:abstractNum w:abstractNumId="29" w15:restartNumberingAfterBreak="0">
    <w:nsid w:val="553F22FF"/>
    <w:multiLevelType w:val="multilevel"/>
    <w:tmpl w:val="C55E5898"/>
    <w:lvl w:ilvl="0">
      <w:start w:val="1"/>
      <w:numFmt w:val="decimal"/>
      <w:lvlText w:val="%1."/>
      <w:lvlJc w:val="left"/>
      <w:pPr>
        <w:ind w:left="720" w:hanging="360"/>
      </w:pPr>
    </w:lvl>
    <w:lvl w:ilvl="1">
      <w:start w:val="1"/>
      <w:numFmt w:val="decimal"/>
      <w:isLgl/>
      <w:lvlText w:val="%1.%2."/>
      <w:lvlJc w:val="left"/>
      <w:pPr>
        <w:ind w:left="2136" w:hanging="360"/>
      </w:pPr>
      <w:rPr>
        <w:rFonts w:hint="default"/>
      </w:rPr>
    </w:lvl>
    <w:lvl w:ilvl="2">
      <w:start w:val="1"/>
      <w:numFmt w:val="decimal"/>
      <w:isLgl/>
      <w:lvlText w:val="%1.%2.%3."/>
      <w:lvlJc w:val="left"/>
      <w:pPr>
        <w:ind w:left="3912" w:hanging="720"/>
      </w:pPr>
      <w:rPr>
        <w:rFonts w:hint="default"/>
      </w:rPr>
    </w:lvl>
    <w:lvl w:ilvl="3">
      <w:start w:val="1"/>
      <w:numFmt w:val="decimal"/>
      <w:isLgl/>
      <w:lvlText w:val="%1.%2.%3.%4."/>
      <w:lvlJc w:val="left"/>
      <w:pPr>
        <w:ind w:left="5328" w:hanging="720"/>
      </w:pPr>
      <w:rPr>
        <w:rFonts w:hint="default"/>
      </w:rPr>
    </w:lvl>
    <w:lvl w:ilvl="4">
      <w:start w:val="1"/>
      <w:numFmt w:val="decimal"/>
      <w:isLgl/>
      <w:lvlText w:val="%1.%2.%3.%4.%5."/>
      <w:lvlJc w:val="left"/>
      <w:pPr>
        <w:ind w:left="7104" w:hanging="1080"/>
      </w:pPr>
      <w:rPr>
        <w:rFonts w:hint="default"/>
      </w:rPr>
    </w:lvl>
    <w:lvl w:ilvl="5">
      <w:start w:val="1"/>
      <w:numFmt w:val="decimal"/>
      <w:isLgl/>
      <w:lvlText w:val="%1.%2.%3.%4.%5.%6."/>
      <w:lvlJc w:val="left"/>
      <w:pPr>
        <w:ind w:left="8520" w:hanging="1080"/>
      </w:pPr>
      <w:rPr>
        <w:rFonts w:hint="default"/>
      </w:rPr>
    </w:lvl>
    <w:lvl w:ilvl="6">
      <w:start w:val="1"/>
      <w:numFmt w:val="decimal"/>
      <w:isLgl/>
      <w:lvlText w:val="%1.%2.%3.%4.%5.%6.%7."/>
      <w:lvlJc w:val="left"/>
      <w:pPr>
        <w:ind w:left="10296" w:hanging="1440"/>
      </w:pPr>
      <w:rPr>
        <w:rFonts w:hint="default"/>
      </w:rPr>
    </w:lvl>
    <w:lvl w:ilvl="7">
      <w:start w:val="1"/>
      <w:numFmt w:val="decimal"/>
      <w:isLgl/>
      <w:lvlText w:val="%1.%2.%3.%4.%5.%6.%7.%8."/>
      <w:lvlJc w:val="left"/>
      <w:pPr>
        <w:ind w:left="11712" w:hanging="1440"/>
      </w:pPr>
      <w:rPr>
        <w:rFonts w:hint="default"/>
      </w:rPr>
    </w:lvl>
    <w:lvl w:ilvl="8">
      <w:start w:val="1"/>
      <w:numFmt w:val="decimal"/>
      <w:isLgl/>
      <w:lvlText w:val="%1.%2.%3.%4.%5.%6.%7.%8.%9."/>
      <w:lvlJc w:val="left"/>
      <w:pPr>
        <w:ind w:left="13488" w:hanging="1800"/>
      </w:pPr>
      <w:rPr>
        <w:rFonts w:hint="default"/>
      </w:rPr>
    </w:lvl>
  </w:abstractNum>
  <w:abstractNum w:abstractNumId="30" w15:restartNumberingAfterBreak="0">
    <w:nsid w:val="56414DE2"/>
    <w:multiLevelType w:val="multilevel"/>
    <w:tmpl w:val="6A12C386"/>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5DF016B7"/>
    <w:multiLevelType w:val="hybridMultilevel"/>
    <w:tmpl w:val="4E78B5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54739E"/>
    <w:multiLevelType w:val="multilevel"/>
    <w:tmpl w:val="7408F47A"/>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8681ED"/>
    <w:multiLevelType w:val="multilevel"/>
    <w:tmpl w:val="4FA24BA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67DBDEA2"/>
    <w:multiLevelType w:val="hybridMultilevel"/>
    <w:tmpl w:val="8F646F1C"/>
    <w:lvl w:ilvl="0" w:tplc="DDA470E0">
      <w:start w:val="1"/>
      <w:numFmt w:val="decimal"/>
      <w:lvlText w:val="%1."/>
      <w:lvlJc w:val="left"/>
      <w:pPr>
        <w:ind w:left="720" w:hanging="360"/>
      </w:pPr>
    </w:lvl>
    <w:lvl w:ilvl="1" w:tplc="AE5C864C">
      <w:start w:val="1"/>
      <w:numFmt w:val="lowerLetter"/>
      <w:lvlText w:val="%2."/>
      <w:lvlJc w:val="left"/>
      <w:pPr>
        <w:ind w:left="1440" w:hanging="360"/>
      </w:pPr>
    </w:lvl>
    <w:lvl w:ilvl="2" w:tplc="A2225968">
      <w:start w:val="1"/>
      <w:numFmt w:val="lowerRoman"/>
      <w:lvlText w:val="%3."/>
      <w:lvlJc w:val="right"/>
      <w:pPr>
        <w:ind w:left="2160" w:hanging="180"/>
      </w:pPr>
    </w:lvl>
    <w:lvl w:ilvl="3" w:tplc="74A41558">
      <w:start w:val="1"/>
      <w:numFmt w:val="decimal"/>
      <w:lvlText w:val="%4."/>
      <w:lvlJc w:val="left"/>
      <w:pPr>
        <w:ind w:left="2880" w:hanging="360"/>
      </w:pPr>
    </w:lvl>
    <w:lvl w:ilvl="4" w:tplc="1FFC79F4">
      <w:start w:val="1"/>
      <w:numFmt w:val="lowerLetter"/>
      <w:lvlText w:val="%5."/>
      <w:lvlJc w:val="left"/>
      <w:pPr>
        <w:ind w:left="3600" w:hanging="360"/>
      </w:pPr>
    </w:lvl>
    <w:lvl w:ilvl="5" w:tplc="F7EE21B4">
      <w:start w:val="1"/>
      <w:numFmt w:val="lowerRoman"/>
      <w:lvlText w:val="%6."/>
      <w:lvlJc w:val="right"/>
      <w:pPr>
        <w:ind w:left="4320" w:hanging="180"/>
      </w:pPr>
    </w:lvl>
    <w:lvl w:ilvl="6" w:tplc="7B4EC572">
      <w:start w:val="1"/>
      <w:numFmt w:val="decimal"/>
      <w:lvlText w:val="%7."/>
      <w:lvlJc w:val="left"/>
      <w:pPr>
        <w:ind w:left="5040" w:hanging="360"/>
      </w:pPr>
    </w:lvl>
    <w:lvl w:ilvl="7" w:tplc="5E52F87A">
      <w:start w:val="1"/>
      <w:numFmt w:val="lowerLetter"/>
      <w:lvlText w:val="%8."/>
      <w:lvlJc w:val="left"/>
      <w:pPr>
        <w:ind w:left="5760" w:hanging="360"/>
      </w:pPr>
    </w:lvl>
    <w:lvl w:ilvl="8" w:tplc="EA404A86">
      <w:start w:val="1"/>
      <w:numFmt w:val="lowerRoman"/>
      <w:lvlText w:val="%9."/>
      <w:lvlJc w:val="right"/>
      <w:pPr>
        <w:ind w:left="6480" w:hanging="180"/>
      </w:pPr>
    </w:lvl>
  </w:abstractNum>
  <w:abstractNum w:abstractNumId="35" w15:restartNumberingAfterBreak="0">
    <w:nsid w:val="689325B6"/>
    <w:multiLevelType w:val="hybridMultilevel"/>
    <w:tmpl w:val="F7180BF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696A59A7"/>
    <w:multiLevelType w:val="multilevel"/>
    <w:tmpl w:val="AA20133A"/>
    <w:lvl w:ilvl="0">
      <w:start w:val="1"/>
      <w:numFmt w:val="decimal"/>
      <w:pStyle w:val="Heading1"/>
      <w:lvlText w:val="%1."/>
      <w:lvlJc w:val="left"/>
      <w:pPr>
        <w:ind w:left="432" w:hanging="432"/>
      </w:pPr>
      <w:rPr>
        <w:rFonts w:ascii="Arial" w:eastAsia="Times New Roman" w:hAnsi="Arial" w:cs="Arial" w:hint="default"/>
      </w:rPr>
    </w:lvl>
    <w:lvl w:ilvl="1">
      <w:start w:val="1"/>
      <w:numFmt w:val="decimal"/>
      <w:pStyle w:val="Heading2"/>
      <w:lvlText w:val="%1.%2."/>
      <w:lvlJc w:val="left"/>
      <w:pPr>
        <w:ind w:left="576" w:hanging="576"/>
      </w:pPr>
      <w:rPr>
        <w:rFonts w:hint="default"/>
        <w:color w:val="auto"/>
      </w:rPr>
    </w:lvl>
    <w:lvl w:ilvl="2">
      <w:start w:val="1"/>
      <w:numFmt w:val="decimal"/>
      <w:pStyle w:val="Heading3"/>
      <w:lvlText w:val="%1.%2.%3."/>
      <w:lvlJc w:val="left"/>
      <w:pPr>
        <w:ind w:left="1004"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Heading4"/>
      <w:lvlText w:val="%1.%2.%3.%4."/>
      <w:lvlJc w:val="left"/>
      <w:pPr>
        <w:ind w:left="1999" w:hanging="864"/>
      </w:pPr>
      <w:rPr>
        <w:rFonts w:hint="default"/>
      </w:rPr>
    </w:lvl>
    <w:lvl w:ilvl="4">
      <w:start w:val="1"/>
      <w:numFmt w:val="decimal"/>
      <w:pStyle w:val="Heading5"/>
      <w:lvlText w:val="%1.%2.%3.%4.%5."/>
      <w:lvlJc w:val="left"/>
      <w:pPr>
        <w:ind w:left="1576"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A271F32"/>
    <w:multiLevelType w:val="hybridMultilevel"/>
    <w:tmpl w:val="ED4AD9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C623F72"/>
    <w:multiLevelType w:val="hybridMultilevel"/>
    <w:tmpl w:val="8B6C2F9E"/>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774570B9"/>
    <w:multiLevelType w:val="hybridMultilevel"/>
    <w:tmpl w:val="FFFFFFFF"/>
    <w:lvl w:ilvl="0" w:tplc="8214B86A">
      <w:numFmt w:val="none"/>
      <w:lvlText w:val=""/>
      <w:lvlJc w:val="left"/>
      <w:pPr>
        <w:tabs>
          <w:tab w:val="num" w:pos="360"/>
        </w:tabs>
      </w:pPr>
    </w:lvl>
    <w:lvl w:ilvl="1" w:tplc="625CBFB4">
      <w:start w:val="1"/>
      <w:numFmt w:val="lowerLetter"/>
      <w:lvlText w:val="%2."/>
      <w:lvlJc w:val="left"/>
      <w:pPr>
        <w:ind w:left="1440" w:hanging="360"/>
      </w:pPr>
    </w:lvl>
    <w:lvl w:ilvl="2" w:tplc="FCE6AF08">
      <w:start w:val="1"/>
      <w:numFmt w:val="lowerRoman"/>
      <w:lvlText w:val="%3."/>
      <w:lvlJc w:val="right"/>
      <w:pPr>
        <w:ind w:left="2160" w:hanging="180"/>
      </w:pPr>
    </w:lvl>
    <w:lvl w:ilvl="3" w:tplc="38B4CC14">
      <w:start w:val="1"/>
      <w:numFmt w:val="decimal"/>
      <w:lvlText w:val="%4."/>
      <w:lvlJc w:val="left"/>
      <w:pPr>
        <w:ind w:left="2880" w:hanging="360"/>
      </w:pPr>
    </w:lvl>
    <w:lvl w:ilvl="4" w:tplc="B60A1D66">
      <w:start w:val="1"/>
      <w:numFmt w:val="lowerLetter"/>
      <w:lvlText w:val="%5."/>
      <w:lvlJc w:val="left"/>
      <w:pPr>
        <w:ind w:left="3600" w:hanging="360"/>
      </w:pPr>
    </w:lvl>
    <w:lvl w:ilvl="5" w:tplc="572CCCD8">
      <w:start w:val="1"/>
      <w:numFmt w:val="lowerRoman"/>
      <w:lvlText w:val="%6."/>
      <w:lvlJc w:val="right"/>
      <w:pPr>
        <w:ind w:left="4320" w:hanging="180"/>
      </w:pPr>
    </w:lvl>
    <w:lvl w:ilvl="6" w:tplc="2F4E51DC">
      <w:start w:val="1"/>
      <w:numFmt w:val="decimal"/>
      <w:lvlText w:val="%7."/>
      <w:lvlJc w:val="left"/>
      <w:pPr>
        <w:ind w:left="5040" w:hanging="360"/>
      </w:pPr>
    </w:lvl>
    <w:lvl w:ilvl="7" w:tplc="FD08E8FC">
      <w:start w:val="1"/>
      <w:numFmt w:val="lowerLetter"/>
      <w:lvlText w:val="%8."/>
      <w:lvlJc w:val="left"/>
      <w:pPr>
        <w:ind w:left="5760" w:hanging="360"/>
      </w:pPr>
    </w:lvl>
    <w:lvl w:ilvl="8" w:tplc="9670C750">
      <w:start w:val="1"/>
      <w:numFmt w:val="lowerRoman"/>
      <w:lvlText w:val="%9."/>
      <w:lvlJc w:val="right"/>
      <w:pPr>
        <w:ind w:left="6480" w:hanging="180"/>
      </w:pPr>
    </w:lvl>
  </w:abstractNum>
  <w:abstractNum w:abstractNumId="40" w15:restartNumberingAfterBreak="0">
    <w:nsid w:val="7B8121BA"/>
    <w:multiLevelType w:val="hybridMultilevel"/>
    <w:tmpl w:val="E794D774"/>
    <w:lvl w:ilvl="0" w:tplc="FE4690FE">
      <w:start w:val="6"/>
      <w:numFmt w:val="decimal"/>
      <w:lvlText w:val="%1."/>
      <w:lvlJc w:val="left"/>
      <w:pPr>
        <w:ind w:left="720" w:hanging="360"/>
      </w:pPr>
    </w:lvl>
    <w:lvl w:ilvl="1" w:tplc="F606F446">
      <w:start w:val="1"/>
      <w:numFmt w:val="lowerLetter"/>
      <w:lvlText w:val="%2."/>
      <w:lvlJc w:val="left"/>
      <w:pPr>
        <w:ind w:left="1440" w:hanging="360"/>
      </w:pPr>
    </w:lvl>
    <w:lvl w:ilvl="2" w:tplc="A4D8A1F4">
      <w:start w:val="1"/>
      <w:numFmt w:val="lowerRoman"/>
      <w:lvlText w:val="%3."/>
      <w:lvlJc w:val="right"/>
      <w:pPr>
        <w:ind w:left="2160" w:hanging="180"/>
      </w:pPr>
    </w:lvl>
    <w:lvl w:ilvl="3" w:tplc="B1AA3E22">
      <w:start w:val="1"/>
      <w:numFmt w:val="decimal"/>
      <w:lvlText w:val="%4."/>
      <w:lvlJc w:val="left"/>
      <w:pPr>
        <w:ind w:left="2880" w:hanging="360"/>
      </w:pPr>
    </w:lvl>
    <w:lvl w:ilvl="4" w:tplc="FBFC8B0C">
      <w:start w:val="1"/>
      <w:numFmt w:val="lowerLetter"/>
      <w:lvlText w:val="%5."/>
      <w:lvlJc w:val="left"/>
      <w:pPr>
        <w:ind w:left="3600" w:hanging="360"/>
      </w:pPr>
    </w:lvl>
    <w:lvl w:ilvl="5" w:tplc="BA12E83C">
      <w:start w:val="1"/>
      <w:numFmt w:val="lowerRoman"/>
      <w:lvlText w:val="%6."/>
      <w:lvlJc w:val="right"/>
      <w:pPr>
        <w:ind w:left="4320" w:hanging="180"/>
      </w:pPr>
    </w:lvl>
    <w:lvl w:ilvl="6" w:tplc="CF28E292">
      <w:start w:val="1"/>
      <w:numFmt w:val="decimal"/>
      <w:lvlText w:val="%7."/>
      <w:lvlJc w:val="left"/>
      <w:pPr>
        <w:ind w:left="5040" w:hanging="360"/>
      </w:pPr>
    </w:lvl>
    <w:lvl w:ilvl="7" w:tplc="8A8CA686">
      <w:start w:val="1"/>
      <w:numFmt w:val="lowerLetter"/>
      <w:lvlText w:val="%8."/>
      <w:lvlJc w:val="left"/>
      <w:pPr>
        <w:ind w:left="5760" w:hanging="360"/>
      </w:pPr>
    </w:lvl>
    <w:lvl w:ilvl="8" w:tplc="D780EF4A">
      <w:start w:val="1"/>
      <w:numFmt w:val="lowerRoman"/>
      <w:lvlText w:val="%9."/>
      <w:lvlJc w:val="right"/>
      <w:pPr>
        <w:ind w:left="6480" w:hanging="180"/>
      </w:pPr>
    </w:lvl>
  </w:abstractNum>
  <w:num w:numId="1" w16cid:durableId="1235899740">
    <w:abstractNumId w:val="40"/>
  </w:num>
  <w:num w:numId="2" w16cid:durableId="406928139">
    <w:abstractNumId w:val="27"/>
  </w:num>
  <w:num w:numId="3" w16cid:durableId="1454253204">
    <w:abstractNumId w:val="28"/>
  </w:num>
  <w:num w:numId="4" w16cid:durableId="1883471267">
    <w:abstractNumId w:val="11"/>
  </w:num>
  <w:num w:numId="5" w16cid:durableId="537164224">
    <w:abstractNumId w:val="33"/>
  </w:num>
  <w:num w:numId="6" w16cid:durableId="1031227256">
    <w:abstractNumId w:val="34"/>
  </w:num>
  <w:num w:numId="7" w16cid:durableId="264386474">
    <w:abstractNumId w:val="30"/>
  </w:num>
  <w:num w:numId="8" w16cid:durableId="544215959">
    <w:abstractNumId w:val="36"/>
  </w:num>
  <w:num w:numId="9" w16cid:durableId="2096049117">
    <w:abstractNumId w:val="14"/>
  </w:num>
  <w:num w:numId="10" w16cid:durableId="2056348698">
    <w:abstractNumId w:val="21"/>
  </w:num>
  <w:num w:numId="11" w16cid:durableId="990209778">
    <w:abstractNumId w:val="23"/>
  </w:num>
  <w:num w:numId="12" w16cid:durableId="909999393">
    <w:abstractNumId w:val="13"/>
  </w:num>
  <w:num w:numId="13" w16cid:durableId="269975080">
    <w:abstractNumId w:val="20"/>
  </w:num>
  <w:num w:numId="14" w16cid:durableId="488330541">
    <w:abstractNumId w:val="6"/>
  </w:num>
  <w:num w:numId="15" w16cid:durableId="1394309831">
    <w:abstractNumId w:val="10"/>
  </w:num>
  <w:num w:numId="16" w16cid:durableId="2104690235">
    <w:abstractNumId w:val="17"/>
  </w:num>
  <w:num w:numId="17" w16cid:durableId="1401060206">
    <w:abstractNumId w:val="18"/>
  </w:num>
  <w:num w:numId="18" w16cid:durableId="944994415">
    <w:abstractNumId w:val="15"/>
  </w:num>
  <w:num w:numId="19" w16cid:durableId="1830290477">
    <w:abstractNumId w:val="32"/>
  </w:num>
  <w:num w:numId="20" w16cid:durableId="160320388">
    <w:abstractNumId w:val="12"/>
  </w:num>
  <w:num w:numId="21" w16cid:durableId="2129009753">
    <w:abstractNumId w:val="16"/>
  </w:num>
  <w:num w:numId="22" w16cid:durableId="2000425738">
    <w:abstractNumId w:val="9"/>
  </w:num>
  <w:num w:numId="23" w16cid:durableId="831022873">
    <w:abstractNumId w:val="24"/>
  </w:num>
  <w:num w:numId="24" w16cid:durableId="330766100">
    <w:abstractNumId w:val="22"/>
  </w:num>
  <w:num w:numId="25" w16cid:durableId="1789932295">
    <w:abstractNumId w:val="29"/>
  </w:num>
  <w:num w:numId="26" w16cid:durableId="268047867">
    <w:abstractNumId w:val="31"/>
  </w:num>
  <w:num w:numId="27" w16cid:durableId="1680156328">
    <w:abstractNumId w:val="37"/>
  </w:num>
  <w:num w:numId="28" w16cid:durableId="18194919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77910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38242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0509363">
    <w:abstractNumId w:val="25"/>
  </w:num>
  <w:num w:numId="32" w16cid:durableId="243490580">
    <w:abstractNumId w:val="38"/>
  </w:num>
  <w:num w:numId="33" w16cid:durableId="909576497">
    <w:abstractNumId w:val="39"/>
  </w:num>
  <w:num w:numId="34" w16cid:durableId="341861603">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4770226">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353021">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947424">
    <w:abstractNumId w:val="26"/>
  </w:num>
  <w:num w:numId="38" w16cid:durableId="1177816029">
    <w:abstractNumId w:val="19"/>
  </w:num>
  <w:num w:numId="39" w16cid:durableId="548881307">
    <w:abstractNumId w:val="36"/>
  </w:num>
  <w:num w:numId="40" w16cid:durableId="610434545">
    <w:abstractNumId w:val="36"/>
  </w:num>
  <w:num w:numId="41" w16cid:durableId="1015696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47617415">
    <w:abstractNumId w:val="35"/>
  </w:num>
  <w:num w:numId="43" w16cid:durableId="2030833709">
    <w:abstractNumId w:val="36"/>
  </w:num>
  <w:num w:numId="44" w16cid:durableId="1659071150">
    <w:abstractNumId w:val="7"/>
  </w:num>
  <w:num w:numId="45" w16cid:durableId="836044456">
    <w:abstractNumId w:val="8"/>
  </w:num>
  <w:num w:numId="46" w16cid:durableId="1127240871">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FE9"/>
    <w:rsid w:val="000003F0"/>
    <w:rsid w:val="0000081E"/>
    <w:rsid w:val="00001F32"/>
    <w:rsid w:val="0000223B"/>
    <w:rsid w:val="00004277"/>
    <w:rsid w:val="000055BB"/>
    <w:rsid w:val="00010450"/>
    <w:rsid w:val="00010719"/>
    <w:rsid w:val="00016DBF"/>
    <w:rsid w:val="00016F05"/>
    <w:rsid w:val="00020576"/>
    <w:rsid w:val="00033BC4"/>
    <w:rsid w:val="000342AD"/>
    <w:rsid w:val="00034CEE"/>
    <w:rsid w:val="0003690F"/>
    <w:rsid w:val="0003734A"/>
    <w:rsid w:val="00037793"/>
    <w:rsid w:val="00037FD8"/>
    <w:rsid w:val="00040F94"/>
    <w:rsid w:val="00042F31"/>
    <w:rsid w:val="000430AD"/>
    <w:rsid w:val="00047641"/>
    <w:rsid w:val="00052D91"/>
    <w:rsid w:val="00055060"/>
    <w:rsid w:val="0006188C"/>
    <w:rsid w:val="00061FF9"/>
    <w:rsid w:val="000624F2"/>
    <w:rsid w:val="00065996"/>
    <w:rsid w:val="00066307"/>
    <w:rsid w:val="000778B3"/>
    <w:rsid w:val="00080F9C"/>
    <w:rsid w:val="00081B77"/>
    <w:rsid w:val="00083303"/>
    <w:rsid w:val="000850CC"/>
    <w:rsid w:val="0008752B"/>
    <w:rsid w:val="00091014"/>
    <w:rsid w:val="00091154"/>
    <w:rsid w:val="0009196A"/>
    <w:rsid w:val="00092240"/>
    <w:rsid w:val="00095140"/>
    <w:rsid w:val="00096FA5"/>
    <w:rsid w:val="000B0097"/>
    <w:rsid w:val="000B2D4A"/>
    <w:rsid w:val="000B6185"/>
    <w:rsid w:val="000B6902"/>
    <w:rsid w:val="000B6D3A"/>
    <w:rsid w:val="000B7C19"/>
    <w:rsid w:val="000C2E01"/>
    <w:rsid w:val="000C381E"/>
    <w:rsid w:val="000D2C04"/>
    <w:rsid w:val="000D58EB"/>
    <w:rsid w:val="000D5A7D"/>
    <w:rsid w:val="000D7301"/>
    <w:rsid w:val="000D74C8"/>
    <w:rsid w:val="000D79BF"/>
    <w:rsid w:val="000F0F16"/>
    <w:rsid w:val="000F2FA8"/>
    <w:rsid w:val="000F5650"/>
    <w:rsid w:val="000F6DE3"/>
    <w:rsid w:val="00100F9E"/>
    <w:rsid w:val="001023A2"/>
    <w:rsid w:val="001029EB"/>
    <w:rsid w:val="00103BAC"/>
    <w:rsid w:val="001145FF"/>
    <w:rsid w:val="0011462A"/>
    <w:rsid w:val="001154E7"/>
    <w:rsid w:val="0012057C"/>
    <w:rsid w:val="001210B1"/>
    <w:rsid w:val="0012175F"/>
    <w:rsid w:val="00131EB7"/>
    <w:rsid w:val="00133F0C"/>
    <w:rsid w:val="00137414"/>
    <w:rsid w:val="00141E4B"/>
    <w:rsid w:val="001422A9"/>
    <w:rsid w:val="00146483"/>
    <w:rsid w:val="00153BEA"/>
    <w:rsid w:val="00153ED8"/>
    <w:rsid w:val="001550E0"/>
    <w:rsid w:val="00156309"/>
    <w:rsid w:val="00156B14"/>
    <w:rsid w:val="00156C1E"/>
    <w:rsid w:val="00173263"/>
    <w:rsid w:val="001732D8"/>
    <w:rsid w:val="00175BC2"/>
    <w:rsid w:val="0018036C"/>
    <w:rsid w:val="001805C9"/>
    <w:rsid w:val="0018166D"/>
    <w:rsid w:val="00186B6D"/>
    <w:rsid w:val="001904E5"/>
    <w:rsid w:val="001924C1"/>
    <w:rsid w:val="00195C0F"/>
    <w:rsid w:val="00196787"/>
    <w:rsid w:val="001A0D95"/>
    <w:rsid w:val="001A29B9"/>
    <w:rsid w:val="001A7CB0"/>
    <w:rsid w:val="001B0E9D"/>
    <w:rsid w:val="001B201A"/>
    <w:rsid w:val="001B252F"/>
    <w:rsid w:val="001B3959"/>
    <w:rsid w:val="001B76EE"/>
    <w:rsid w:val="001B7A0E"/>
    <w:rsid w:val="001C0DC1"/>
    <w:rsid w:val="001C18A8"/>
    <w:rsid w:val="001C1DAE"/>
    <w:rsid w:val="001C2C01"/>
    <w:rsid w:val="001C33D7"/>
    <w:rsid w:val="001D2417"/>
    <w:rsid w:val="001D3528"/>
    <w:rsid w:val="001E049C"/>
    <w:rsid w:val="001E10A6"/>
    <w:rsid w:val="001E4ACE"/>
    <w:rsid w:val="001E5D1E"/>
    <w:rsid w:val="001E668C"/>
    <w:rsid w:val="001F1391"/>
    <w:rsid w:val="001F4C65"/>
    <w:rsid w:val="001F66B4"/>
    <w:rsid w:val="001F7CCA"/>
    <w:rsid w:val="00201F37"/>
    <w:rsid w:val="002023A9"/>
    <w:rsid w:val="00202574"/>
    <w:rsid w:val="0020383A"/>
    <w:rsid w:val="002044FF"/>
    <w:rsid w:val="002048ED"/>
    <w:rsid w:val="00205EC3"/>
    <w:rsid w:val="002066D4"/>
    <w:rsid w:val="00206702"/>
    <w:rsid w:val="00207F2D"/>
    <w:rsid w:val="002101AC"/>
    <w:rsid w:val="002102E2"/>
    <w:rsid w:val="00212BB8"/>
    <w:rsid w:val="00212CBA"/>
    <w:rsid w:val="00213221"/>
    <w:rsid w:val="00213636"/>
    <w:rsid w:val="00214CEA"/>
    <w:rsid w:val="00217624"/>
    <w:rsid w:val="00217D2D"/>
    <w:rsid w:val="0022264D"/>
    <w:rsid w:val="002256E6"/>
    <w:rsid w:val="002276B0"/>
    <w:rsid w:val="00233DC3"/>
    <w:rsid w:val="0023739C"/>
    <w:rsid w:val="00242A3D"/>
    <w:rsid w:val="002446FF"/>
    <w:rsid w:val="002453CD"/>
    <w:rsid w:val="002463FF"/>
    <w:rsid w:val="00246C6B"/>
    <w:rsid w:val="002507F8"/>
    <w:rsid w:val="002610B0"/>
    <w:rsid w:val="002613FB"/>
    <w:rsid w:val="00262FAB"/>
    <w:rsid w:val="0027117C"/>
    <w:rsid w:val="00271A85"/>
    <w:rsid w:val="00273DD9"/>
    <w:rsid w:val="0027670C"/>
    <w:rsid w:val="00277304"/>
    <w:rsid w:val="00283AB0"/>
    <w:rsid w:val="002848A6"/>
    <w:rsid w:val="00284FC2"/>
    <w:rsid w:val="00285B44"/>
    <w:rsid w:val="00287519"/>
    <w:rsid w:val="002905C9"/>
    <w:rsid w:val="002909ED"/>
    <w:rsid w:val="002964E4"/>
    <w:rsid w:val="002979AA"/>
    <w:rsid w:val="002A6C33"/>
    <w:rsid w:val="002A798B"/>
    <w:rsid w:val="002B184A"/>
    <w:rsid w:val="002C11E7"/>
    <w:rsid w:val="002C2E5A"/>
    <w:rsid w:val="002C34B3"/>
    <w:rsid w:val="002C484F"/>
    <w:rsid w:val="002C6F51"/>
    <w:rsid w:val="002D028F"/>
    <w:rsid w:val="002D0DB5"/>
    <w:rsid w:val="002D213A"/>
    <w:rsid w:val="002D4668"/>
    <w:rsid w:val="002D518D"/>
    <w:rsid w:val="002D7A84"/>
    <w:rsid w:val="002E06DC"/>
    <w:rsid w:val="002E0F62"/>
    <w:rsid w:val="002E1BD5"/>
    <w:rsid w:val="002E51D1"/>
    <w:rsid w:val="002E51DE"/>
    <w:rsid w:val="002F170A"/>
    <w:rsid w:val="002F325E"/>
    <w:rsid w:val="002F40F3"/>
    <w:rsid w:val="00301497"/>
    <w:rsid w:val="00301596"/>
    <w:rsid w:val="00302266"/>
    <w:rsid w:val="003032A2"/>
    <w:rsid w:val="0030358C"/>
    <w:rsid w:val="00307D9A"/>
    <w:rsid w:val="003154FA"/>
    <w:rsid w:val="00315BF9"/>
    <w:rsid w:val="00315EED"/>
    <w:rsid w:val="0031732A"/>
    <w:rsid w:val="00320C9A"/>
    <w:rsid w:val="0032125C"/>
    <w:rsid w:val="003229E1"/>
    <w:rsid w:val="00322D57"/>
    <w:rsid w:val="0032536D"/>
    <w:rsid w:val="00327589"/>
    <w:rsid w:val="003306F1"/>
    <w:rsid w:val="00331B22"/>
    <w:rsid w:val="00335759"/>
    <w:rsid w:val="00335F6E"/>
    <w:rsid w:val="003401BC"/>
    <w:rsid w:val="00340789"/>
    <w:rsid w:val="00345593"/>
    <w:rsid w:val="003475D1"/>
    <w:rsid w:val="00352F5F"/>
    <w:rsid w:val="00353565"/>
    <w:rsid w:val="00354A3D"/>
    <w:rsid w:val="003567A7"/>
    <w:rsid w:val="00357989"/>
    <w:rsid w:val="003739CC"/>
    <w:rsid w:val="00375F31"/>
    <w:rsid w:val="0038008A"/>
    <w:rsid w:val="00380643"/>
    <w:rsid w:val="00385334"/>
    <w:rsid w:val="00386883"/>
    <w:rsid w:val="003903BB"/>
    <w:rsid w:val="00397741"/>
    <w:rsid w:val="003A3561"/>
    <w:rsid w:val="003A7724"/>
    <w:rsid w:val="003B029E"/>
    <w:rsid w:val="003B1A4A"/>
    <w:rsid w:val="003B7050"/>
    <w:rsid w:val="003C451A"/>
    <w:rsid w:val="003D030C"/>
    <w:rsid w:val="003D4309"/>
    <w:rsid w:val="003E2C2B"/>
    <w:rsid w:val="003E35C2"/>
    <w:rsid w:val="003E7970"/>
    <w:rsid w:val="003F31AC"/>
    <w:rsid w:val="003F343C"/>
    <w:rsid w:val="003F36D4"/>
    <w:rsid w:val="003F601B"/>
    <w:rsid w:val="004019E6"/>
    <w:rsid w:val="00402E76"/>
    <w:rsid w:val="0040360C"/>
    <w:rsid w:val="00403C90"/>
    <w:rsid w:val="00410197"/>
    <w:rsid w:val="00411FA9"/>
    <w:rsid w:val="004167E5"/>
    <w:rsid w:val="004172D7"/>
    <w:rsid w:val="00421244"/>
    <w:rsid w:val="0042277D"/>
    <w:rsid w:val="00423424"/>
    <w:rsid w:val="0042737F"/>
    <w:rsid w:val="00430CB5"/>
    <w:rsid w:val="00431261"/>
    <w:rsid w:val="004312FD"/>
    <w:rsid w:val="004329F0"/>
    <w:rsid w:val="0043356F"/>
    <w:rsid w:val="00433AAC"/>
    <w:rsid w:val="0043683D"/>
    <w:rsid w:val="00436B0E"/>
    <w:rsid w:val="00440294"/>
    <w:rsid w:val="00441F42"/>
    <w:rsid w:val="00442060"/>
    <w:rsid w:val="00443561"/>
    <w:rsid w:val="00443704"/>
    <w:rsid w:val="00445DC1"/>
    <w:rsid w:val="004517F4"/>
    <w:rsid w:val="00451F5A"/>
    <w:rsid w:val="004562D1"/>
    <w:rsid w:val="004565A7"/>
    <w:rsid w:val="004565EE"/>
    <w:rsid w:val="00461106"/>
    <w:rsid w:val="00461500"/>
    <w:rsid w:val="00463554"/>
    <w:rsid w:val="0046367B"/>
    <w:rsid w:val="0046432D"/>
    <w:rsid w:val="00471AE8"/>
    <w:rsid w:val="00471D74"/>
    <w:rsid w:val="00473F6C"/>
    <w:rsid w:val="00476C04"/>
    <w:rsid w:val="00482425"/>
    <w:rsid w:val="00482D7C"/>
    <w:rsid w:val="00484567"/>
    <w:rsid w:val="00484B99"/>
    <w:rsid w:val="00493424"/>
    <w:rsid w:val="00497ACC"/>
    <w:rsid w:val="00497B2D"/>
    <w:rsid w:val="004A2A86"/>
    <w:rsid w:val="004A3093"/>
    <w:rsid w:val="004A370A"/>
    <w:rsid w:val="004A45FA"/>
    <w:rsid w:val="004A6104"/>
    <w:rsid w:val="004B5E28"/>
    <w:rsid w:val="004B6461"/>
    <w:rsid w:val="004C1D74"/>
    <w:rsid w:val="004C47AD"/>
    <w:rsid w:val="004C6C09"/>
    <w:rsid w:val="004D37BF"/>
    <w:rsid w:val="004D3E02"/>
    <w:rsid w:val="004D3F1B"/>
    <w:rsid w:val="004D534C"/>
    <w:rsid w:val="004D600A"/>
    <w:rsid w:val="004D6BDC"/>
    <w:rsid w:val="004E0433"/>
    <w:rsid w:val="004E0FD7"/>
    <w:rsid w:val="004E40CF"/>
    <w:rsid w:val="004E4925"/>
    <w:rsid w:val="004F506C"/>
    <w:rsid w:val="004F6926"/>
    <w:rsid w:val="005001E1"/>
    <w:rsid w:val="00502644"/>
    <w:rsid w:val="005038F1"/>
    <w:rsid w:val="005109F4"/>
    <w:rsid w:val="00510BD7"/>
    <w:rsid w:val="0051168E"/>
    <w:rsid w:val="0051374B"/>
    <w:rsid w:val="005150D3"/>
    <w:rsid w:val="00515FF0"/>
    <w:rsid w:val="0051645D"/>
    <w:rsid w:val="005201BD"/>
    <w:rsid w:val="005202B3"/>
    <w:rsid w:val="005247DA"/>
    <w:rsid w:val="00526E35"/>
    <w:rsid w:val="00534528"/>
    <w:rsid w:val="00534C9A"/>
    <w:rsid w:val="00536E29"/>
    <w:rsid w:val="00536E4A"/>
    <w:rsid w:val="00537682"/>
    <w:rsid w:val="0053781A"/>
    <w:rsid w:val="00541C64"/>
    <w:rsid w:val="005424A8"/>
    <w:rsid w:val="00542C55"/>
    <w:rsid w:val="00544302"/>
    <w:rsid w:val="00544ACC"/>
    <w:rsid w:val="00545287"/>
    <w:rsid w:val="005535CF"/>
    <w:rsid w:val="00553FAB"/>
    <w:rsid w:val="005557A8"/>
    <w:rsid w:val="00556B27"/>
    <w:rsid w:val="00560EB9"/>
    <w:rsid w:val="00561D2A"/>
    <w:rsid w:val="00563A35"/>
    <w:rsid w:val="00564EC1"/>
    <w:rsid w:val="00572203"/>
    <w:rsid w:val="005726CD"/>
    <w:rsid w:val="00573313"/>
    <w:rsid w:val="005738DA"/>
    <w:rsid w:val="0057472E"/>
    <w:rsid w:val="005747A6"/>
    <w:rsid w:val="005767FF"/>
    <w:rsid w:val="00580905"/>
    <w:rsid w:val="00581C9C"/>
    <w:rsid w:val="00585195"/>
    <w:rsid w:val="005865CA"/>
    <w:rsid w:val="00591AA2"/>
    <w:rsid w:val="005937FE"/>
    <w:rsid w:val="00593A88"/>
    <w:rsid w:val="0059486A"/>
    <w:rsid w:val="0059502C"/>
    <w:rsid w:val="005951FD"/>
    <w:rsid w:val="00595AC6"/>
    <w:rsid w:val="00595B79"/>
    <w:rsid w:val="005A4692"/>
    <w:rsid w:val="005A4C9B"/>
    <w:rsid w:val="005A798D"/>
    <w:rsid w:val="005B424E"/>
    <w:rsid w:val="005B5176"/>
    <w:rsid w:val="005B635F"/>
    <w:rsid w:val="005C077B"/>
    <w:rsid w:val="005C3BF4"/>
    <w:rsid w:val="005C3F36"/>
    <w:rsid w:val="005C46F6"/>
    <w:rsid w:val="005C4C59"/>
    <w:rsid w:val="005C54A8"/>
    <w:rsid w:val="005C7C80"/>
    <w:rsid w:val="005D1AE0"/>
    <w:rsid w:val="005D2C9C"/>
    <w:rsid w:val="005D465B"/>
    <w:rsid w:val="005D46E1"/>
    <w:rsid w:val="005D5C76"/>
    <w:rsid w:val="005D6101"/>
    <w:rsid w:val="005D6457"/>
    <w:rsid w:val="005E07AF"/>
    <w:rsid w:val="005E26A1"/>
    <w:rsid w:val="005E3276"/>
    <w:rsid w:val="005E4B87"/>
    <w:rsid w:val="005E6159"/>
    <w:rsid w:val="005F0514"/>
    <w:rsid w:val="005F110F"/>
    <w:rsid w:val="005F22B3"/>
    <w:rsid w:val="005F3CCD"/>
    <w:rsid w:val="005F4D82"/>
    <w:rsid w:val="005F5A69"/>
    <w:rsid w:val="005F60A5"/>
    <w:rsid w:val="005F7F52"/>
    <w:rsid w:val="0060323D"/>
    <w:rsid w:val="00603F0E"/>
    <w:rsid w:val="00605AEA"/>
    <w:rsid w:val="006067F3"/>
    <w:rsid w:val="00610261"/>
    <w:rsid w:val="00611779"/>
    <w:rsid w:val="0061466C"/>
    <w:rsid w:val="00615BC7"/>
    <w:rsid w:val="00616C94"/>
    <w:rsid w:val="00617D87"/>
    <w:rsid w:val="00624245"/>
    <w:rsid w:val="00626047"/>
    <w:rsid w:val="00630266"/>
    <w:rsid w:val="00630BFF"/>
    <w:rsid w:val="00631F39"/>
    <w:rsid w:val="0063208C"/>
    <w:rsid w:val="006330E5"/>
    <w:rsid w:val="00633A7B"/>
    <w:rsid w:val="00636644"/>
    <w:rsid w:val="00641860"/>
    <w:rsid w:val="00641CFC"/>
    <w:rsid w:val="00642669"/>
    <w:rsid w:val="00643D85"/>
    <w:rsid w:val="00644F62"/>
    <w:rsid w:val="0064618A"/>
    <w:rsid w:val="00646A62"/>
    <w:rsid w:val="006473AE"/>
    <w:rsid w:val="0064781E"/>
    <w:rsid w:val="00650FFE"/>
    <w:rsid w:val="00651297"/>
    <w:rsid w:val="006513BD"/>
    <w:rsid w:val="00653C10"/>
    <w:rsid w:val="00653F28"/>
    <w:rsid w:val="00656B1B"/>
    <w:rsid w:val="00661546"/>
    <w:rsid w:val="0066612F"/>
    <w:rsid w:val="00666F29"/>
    <w:rsid w:val="00667D13"/>
    <w:rsid w:val="00667EF1"/>
    <w:rsid w:val="00676553"/>
    <w:rsid w:val="00676F48"/>
    <w:rsid w:val="00680590"/>
    <w:rsid w:val="00680CCF"/>
    <w:rsid w:val="0068256D"/>
    <w:rsid w:val="00683D12"/>
    <w:rsid w:val="00687043"/>
    <w:rsid w:val="0069066D"/>
    <w:rsid w:val="006A3D8E"/>
    <w:rsid w:val="006A67A0"/>
    <w:rsid w:val="006A73E9"/>
    <w:rsid w:val="006B25DE"/>
    <w:rsid w:val="006B347F"/>
    <w:rsid w:val="006B3C48"/>
    <w:rsid w:val="006B71BD"/>
    <w:rsid w:val="006C347A"/>
    <w:rsid w:val="006C43C4"/>
    <w:rsid w:val="006C4E30"/>
    <w:rsid w:val="006C4F92"/>
    <w:rsid w:val="006C5ED9"/>
    <w:rsid w:val="006C656A"/>
    <w:rsid w:val="006D17AE"/>
    <w:rsid w:val="006D2367"/>
    <w:rsid w:val="006D3E21"/>
    <w:rsid w:val="006D6254"/>
    <w:rsid w:val="006D7EFE"/>
    <w:rsid w:val="006E04C0"/>
    <w:rsid w:val="006E15E7"/>
    <w:rsid w:val="006E1A0B"/>
    <w:rsid w:val="006E2993"/>
    <w:rsid w:val="006E2FC1"/>
    <w:rsid w:val="006E4CCA"/>
    <w:rsid w:val="006E53A0"/>
    <w:rsid w:val="006E5C1A"/>
    <w:rsid w:val="006E69D1"/>
    <w:rsid w:val="006F19F2"/>
    <w:rsid w:val="006F1AF4"/>
    <w:rsid w:val="006F5317"/>
    <w:rsid w:val="006F595B"/>
    <w:rsid w:val="006F7B64"/>
    <w:rsid w:val="007013DF"/>
    <w:rsid w:val="00703FF9"/>
    <w:rsid w:val="007056E3"/>
    <w:rsid w:val="00710C32"/>
    <w:rsid w:val="00711ADB"/>
    <w:rsid w:val="00712B77"/>
    <w:rsid w:val="00716899"/>
    <w:rsid w:val="007212CD"/>
    <w:rsid w:val="00726E00"/>
    <w:rsid w:val="00727B09"/>
    <w:rsid w:val="007318D4"/>
    <w:rsid w:val="00731AF5"/>
    <w:rsid w:val="007336DB"/>
    <w:rsid w:val="00733CE2"/>
    <w:rsid w:val="00735993"/>
    <w:rsid w:val="00736A19"/>
    <w:rsid w:val="00740277"/>
    <w:rsid w:val="00742AEB"/>
    <w:rsid w:val="0074413E"/>
    <w:rsid w:val="00745E1E"/>
    <w:rsid w:val="00746C92"/>
    <w:rsid w:val="00753FFE"/>
    <w:rsid w:val="00755F2D"/>
    <w:rsid w:val="007579E1"/>
    <w:rsid w:val="00770BF8"/>
    <w:rsid w:val="00770F18"/>
    <w:rsid w:val="00774FC4"/>
    <w:rsid w:val="007756A6"/>
    <w:rsid w:val="00775FE9"/>
    <w:rsid w:val="00793273"/>
    <w:rsid w:val="007933AF"/>
    <w:rsid w:val="00794517"/>
    <w:rsid w:val="00794B56"/>
    <w:rsid w:val="007A06DA"/>
    <w:rsid w:val="007A147B"/>
    <w:rsid w:val="007A2EC1"/>
    <w:rsid w:val="007A410B"/>
    <w:rsid w:val="007A6249"/>
    <w:rsid w:val="007A74AF"/>
    <w:rsid w:val="007A76F5"/>
    <w:rsid w:val="007B179C"/>
    <w:rsid w:val="007B3BF8"/>
    <w:rsid w:val="007B666C"/>
    <w:rsid w:val="007B6CA0"/>
    <w:rsid w:val="007B77C2"/>
    <w:rsid w:val="007C028F"/>
    <w:rsid w:val="007C25FB"/>
    <w:rsid w:val="007C5E2C"/>
    <w:rsid w:val="007C6CDA"/>
    <w:rsid w:val="007D0678"/>
    <w:rsid w:val="007D0745"/>
    <w:rsid w:val="007D32C2"/>
    <w:rsid w:val="007D3B0F"/>
    <w:rsid w:val="007D4721"/>
    <w:rsid w:val="007D4F50"/>
    <w:rsid w:val="007D5864"/>
    <w:rsid w:val="007D5ECE"/>
    <w:rsid w:val="007E0763"/>
    <w:rsid w:val="007E5B26"/>
    <w:rsid w:val="007E610F"/>
    <w:rsid w:val="007F1E51"/>
    <w:rsid w:val="007F3CAC"/>
    <w:rsid w:val="007F3FA3"/>
    <w:rsid w:val="007F644B"/>
    <w:rsid w:val="007F7995"/>
    <w:rsid w:val="008006D8"/>
    <w:rsid w:val="0080122D"/>
    <w:rsid w:val="008022D4"/>
    <w:rsid w:val="00802E51"/>
    <w:rsid w:val="00804AC2"/>
    <w:rsid w:val="00804DDF"/>
    <w:rsid w:val="008051C9"/>
    <w:rsid w:val="00811AB6"/>
    <w:rsid w:val="008138AE"/>
    <w:rsid w:val="00814758"/>
    <w:rsid w:val="00816C6E"/>
    <w:rsid w:val="00817D8F"/>
    <w:rsid w:val="00820E40"/>
    <w:rsid w:val="00821019"/>
    <w:rsid w:val="00823601"/>
    <w:rsid w:val="00830F6A"/>
    <w:rsid w:val="00831A6F"/>
    <w:rsid w:val="00832598"/>
    <w:rsid w:val="0083267B"/>
    <w:rsid w:val="00833178"/>
    <w:rsid w:val="0083383C"/>
    <w:rsid w:val="008354FB"/>
    <w:rsid w:val="00837065"/>
    <w:rsid w:val="0083749C"/>
    <w:rsid w:val="00840D56"/>
    <w:rsid w:val="0084662B"/>
    <w:rsid w:val="0085087F"/>
    <w:rsid w:val="00850B29"/>
    <w:rsid w:val="00850D45"/>
    <w:rsid w:val="008548E5"/>
    <w:rsid w:val="008550F5"/>
    <w:rsid w:val="0086097B"/>
    <w:rsid w:val="0086240C"/>
    <w:rsid w:val="008643D8"/>
    <w:rsid w:val="0086492A"/>
    <w:rsid w:val="00867123"/>
    <w:rsid w:val="008737EB"/>
    <w:rsid w:val="00875F93"/>
    <w:rsid w:val="00881206"/>
    <w:rsid w:val="008837C1"/>
    <w:rsid w:val="008876E7"/>
    <w:rsid w:val="008912E2"/>
    <w:rsid w:val="0089432E"/>
    <w:rsid w:val="00895851"/>
    <w:rsid w:val="00896F59"/>
    <w:rsid w:val="008A34F4"/>
    <w:rsid w:val="008A3C64"/>
    <w:rsid w:val="008A79A1"/>
    <w:rsid w:val="008B162A"/>
    <w:rsid w:val="008B6A05"/>
    <w:rsid w:val="008B759E"/>
    <w:rsid w:val="008B7D49"/>
    <w:rsid w:val="008C0BA1"/>
    <w:rsid w:val="008C16C7"/>
    <w:rsid w:val="008C27C8"/>
    <w:rsid w:val="008C27F2"/>
    <w:rsid w:val="008C3723"/>
    <w:rsid w:val="008C4F78"/>
    <w:rsid w:val="008C513B"/>
    <w:rsid w:val="008C73EC"/>
    <w:rsid w:val="008D1576"/>
    <w:rsid w:val="008D65B0"/>
    <w:rsid w:val="008D6E39"/>
    <w:rsid w:val="008D7D32"/>
    <w:rsid w:val="008D7D82"/>
    <w:rsid w:val="008E301C"/>
    <w:rsid w:val="008E4634"/>
    <w:rsid w:val="008E77A9"/>
    <w:rsid w:val="008F57D3"/>
    <w:rsid w:val="00901E83"/>
    <w:rsid w:val="00901FC9"/>
    <w:rsid w:val="009042E4"/>
    <w:rsid w:val="009049A6"/>
    <w:rsid w:val="009077B9"/>
    <w:rsid w:val="00907B89"/>
    <w:rsid w:val="00907F4C"/>
    <w:rsid w:val="00912465"/>
    <w:rsid w:val="0091298B"/>
    <w:rsid w:val="00916783"/>
    <w:rsid w:val="00916D8D"/>
    <w:rsid w:val="009176A6"/>
    <w:rsid w:val="00917BBB"/>
    <w:rsid w:val="00921388"/>
    <w:rsid w:val="0092630C"/>
    <w:rsid w:val="00927242"/>
    <w:rsid w:val="00927A31"/>
    <w:rsid w:val="009459ED"/>
    <w:rsid w:val="009506AE"/>
    <w:rsid w:val="00950CEC"/>
    <w:rsid w:val="009531AE"/>
    <w:rsid w:val="00956483"/>
    <w:rsid w:val="00956EF2"/>
    <w:rsid w:val="00964355"/>
    <w:rsid w:val="00965B97"/>
    <w:rsid w:val="00966509"/>
    <w:rsid w:val="00966E12"/>
    <w:rsid w:val="00971661"/>
    <w:rsid w:val="00972ADD"/>
    <w:rsid w:val="009730CC"/>
    <w:rsid w:val="0097706B"/>
    <w:rsid w:val="00977A7B"/>
    <w:rsid w:val="00982BC6"/>
    <w:rsid w:val="00983F5A"/>
    <w:rsid w:val="009869B4"/>
    <w:rsid w:val="00991474"/>
    <w:rsid w:val="00991508"/>
    <w:rsid w:val="00992AC5"/>
    <w:rsid w:val="00992B71"/>
    <w:rsid w:val="00993542"/>
    <w:rsid w:val="009A0C23"/>
    <w:rsid w:val="009A1F4B"/>
    <w:rsid w:val="009A2A0C"/>
    <w:rsid w:val="009A3262"/>
    <w:rsid w:val="009A5BA5"/>
    <w:rsid w:val="009A723F"/>
    <w:rsid w:val="009B2145"/>
    <w:rsid w:val="009B63BD"/>
    <w:rsid w:val="009B6E7D"/>
    <w:rsid w:val="009C0220"/>
    <w:rsid w:val="009C1964"/>
    <w:rsid w:val="009C32DB"/>
    <w:rsid w:val="009C7ABC"/>
    <w:rsid w:val="009D2414"/>
    <w:rsid w:val="009D2848"/>
    <w:rsid w:val="009D4BE6"/>
    <w:rsid w:val="009D6C28"/>
    <w:rsid w:val="009E0AB3"/>
    <w:rsid w:val="009E2740"/>
    <w:rsid w:val="009E4637"/>
    <w:rsid w:val="009E71E2"/>
    <w:rsid w:val="009E743C"/>
    <w:rsid w:val="009E762D"/>
    <w:rsid w:val="009F14E9"/>
    <w:rsid w:val="009F1575"/>
    <w:rsid w:val="009F17B5"/>
    <w:rsid w:val="009F2FE6"/>
    <w:rsid w:val="009F3986"/>
    <w:rsid w:val="00A0017E"/>
    <w:rsid w:val="00A100B0"/>
    <w:rsid w:val="00A11A26"/>
    <w:rsid w:val="00A11D06"/>
    <w:rsid w:val="00A12E5E"/>
    <w:rsid w:val="00A15DCC"/>
    <w:rsid w:val="00A2022D"/>
    <w:rsid w:val="00A21DA5"/>
    <w:rsid w:val="00A2476F"/>
    <w:rsid w:val="00A26264"/>
    <w:rsid w:val="00A33B97"/>
    <w:rsid w:val="00A34233"/>
    <w:rsid w:val="00A350E8"/>
    <w:rsid w:val="00A356AB"/>
    <w:rsid w:val="00A35EA1"/>
    <w:rsid w:val="00A404BB"/>
    <w:rsid w:val="00A4077D"/>
    <w:rsid w:val="00A4398A"/>
    <w:rsid w:val="00A44393"/>
    <w:rsid w:val="00A46688"/>
    <w:rsid w:val="00A47FC8"/>
    <w:rsid w:val="00A50978"/>
    <w:rsid w:val="00A52177"/>
    <w:rsid w:val="00A52D73"/>
    <w:rsid w:val="00A5397D"/>
    <w:rsid w:val="00A53B42"/>
    <w:rsid w:val="00A5447F"/>
    <w:rsid w:val="00A621B9"/>
    <w:rsid w:val="00A63CA3"/>
    <w:rsid w:val="00A76EA5"/>
    <w:rsid w:val="00A7788A"/>
    <w:rsid w:val="00A82EE8"/>
    <w:rsid w:val="00A834FB"/>
    <w:rsid w:val="00A871FE"/>
    <w:rsid w:val="00A905C0"/>
    <w:rsid w:val="00A912A5"/>
    <w:rsid w:val="00A92058"/>
    <w:rsid w:val="00A924E5"/>
    <w:rsid w:val="00A9304C"/>
    <w:rsid w:val="00A954C2"/>
    <w:rsid w:val="00A95CD0"/>
    <w:rsid w:val="00A95D40"/>
    <w:rsid w:val="00AA2C37"/>
    <w:rsid w:val="00AA451B"/>
    <w:rsid w:val="00AA546B"/>
    <w:rsid w:val="00AB1F9B"/>
    <w:rsid w:val="00AB5746"/>
    <w:rsid w:val="00AB59D0"/>
    <w:rsid w:val="00AC1C11"/>
    <w:rsid w:val="00AC3329"/>
    <w:rsid w:val="00AC4B06"/>
    <w:rsid w:val="00AC7A42"/>
    <w:rsid w:val="00AD0612"/>
    <w:rsid w:val="00AD3DAA"/>
    <w:rsid w:val="00AD44C2"/>
    <w:rsid w:val="00AD79EC"/>
    <w:rsid w:val="00AE04E1"/>
    <w:rsid w:val="00AE0C23"/>
    <w:rsid w:val="00AE34F0"/>
    <w:rsid w:val="00AE3B7E"/>
    <w:rsid w:val="00AE3DCF"/>
    <w:rsid w:val="00AE4985"/>
    <w:rsid w:val="00AE51A1"/>
    <w:rsid w:val="00AF3274"/>
    <w:rsid w:val="00AF3C49"/>
    <w:rsid w:val="00AF68E7"/>
    <w:rsid w:val="00AF715A"/>
    <w:rsid w:val="00B00149"/>
    <w:rsid w:val="00B02D0F"/>
    <w:rsid w:val="00B03F7E"/>
    <w:rsid w:val="00B048DA"/>
    <w:rsid w:val="00B066D4"/>
    <w:rsid w:val="00B1158E"/>
    <w:rsid w:val="00B13902"/>
    <w:rsid w:val="00B14409"/>
    <w:rsid w:val="00B15843"/>
    <w:rsid w:val="00B15E71"/>
    <w:rsid w:val="00B168FF"/>
    <w:rsid w:val="00B201F5"/>
    <w:rsid w:val="00B2088C"/>
    <w:rsid w:val="00B261CE"/>
    <w:rsid w:val="00B27131"/>
    <w:rsid w:val="00B313B4"/>
    <w:rsid w:val="00B34C4F"/>
    <w:rsid w:val="00B37314"/>
    <w:rsid w:val="00B37928"/>
    <w:rsid w:val="00B4139F"/>
    <w:rsid w:val="00B4175B"/>
    <w:rsid w:val="00B46D1C"/>
    <w:rsid w:val="00B52D78"/>
    <w:rsid w:val="00B536EC"/>
    <w:rsid w:val="00B57A2F"/>
    <w:rsid w:val="00B57EA4"/>
    <w:rsid w:val="00B61160"/>
    <w:rsid w:val="00B72438"/>
    <w:rsid w:val="00B73D0D"/>
    <w:rsid w:val="00B765ED"/>
    <w:rsid w:val="00B80001"/>
    <w:rsid w:val="00B90A46"/>
    <w:rsid w:val="00B91427"/>
    <w:rsid w:val="00B91DEE"/>
    <w:rsid w:val="00B9316A"/>
    <w:rsid w:val="00B94C20"/>
    <w:rsid w:val="00B963A1"/>
    <w:rsid w:val="00BA0C8D"/>
    <w:rsid w:val="00BA1890"/>
    <w:rsid w:val="00BA4AEE"/>
    <w:rsid w:val="00BA52EC"/>
    <w:rsid w:val="00BA67D3"/>
    <w:rsid w:val="00BB0B52"/>
    <w:rsid w:val="00BB2015"/>
    <w:rsid w:val="00BB42EC"/>
    <w:rsid w:val="00BB66E6"/>
    <w:rsid w:val="00BB6CE3"/>
    <w:rsid w:val="00BB7554"/>
    <w:rsid w:val="00BC4338"/>
    <w:rsid w:val="00BC5A09"/>
    <w:rsid w:val="00BC7914"/>
    <w:rsid w:val="00BD6546"/>
    <w:rsid w:val="00BD665E"/>
    <w:rsid w:val="00BE0451"/>
    <w:rsid w:val="00BE1023"/>
    <w:rsid w:val="00BE14EA"/>
    <w:rsid w:val="00BE216F"/>
    <w:rsid w:val="00BE2D21"/>
    <w:rsid w:val="00BE3616"/>
    <w:rsid w:val="00BE488C"/>
    <w:rsid w:val="00BE4BA2"/>
    <w:rsid w:val="00BE4C3C"/>
    <w:rsid w:val="00BF11F6"/>
    <w:rsid w:val="00BF1CBA"/>
    <w:rsid w:val="00BF1FED"/>
    <w:rsid w:val="00BF31EC"/>
    <w:rsid w:val="00BF69F6"/>
    <w:rsid w:val="00BF6FF3"/>
    <w:rsid w:val="00BF79BB"/>
    <w:rsid w:val="00C0184E"/>
    <w:rsid w:val="00C02DE1"/>
    <w:rsid w:val="00C034C6"/>
    <w:rsid w:val="00C03983"/>
    <w:rsid w:val="00C047A5"/>
    <w:rsid w:val="00C04F07"/>
    <w:rsid w:val="00C07BA6"/>
    <w:rsid w:val="00C11828"/>
    <w:rsid w:val="00C122C3"/>
    <w:rsid w:val="00C21A6D"/>
    <w:rsid w:val="00C246A0"/>
    <w:rsid w:val="00C246CE"/>
    <w:rsid w:val="00C3257D"/>
    <w:rsid w:val="00C34335"/>
    <w:rsid w:val="00C34823"/>
    <w:rsid w:val="00C349DF"/>
    <w:rsid w:val="00C379C9"/>
    <w:rsid w:val="00C4533B"/>
    <w:rsid w:val="00C5020E"/>
    <w:rsid w:val="00C507E0"/>
    <w:rsid w:val="00C51B61"/>
    <w:rsid w:val="00C55E83"/>
    <w:rsid w:val="00C5622E"/>
    <w:rsid w:val="00C57A4F"/>
    <w:rsid w:val="00C604D0"/>
    <w:rsid w:val="00C6195D"/>
    <w:rsid w:val="00C63A8C"/>
    <w:rsid w:val="00C64E40"/>
    <w:rsid w:val="00C66C9C"/>
    <w:rsid w:val="00C67112"/>
    <w:rsid w:val="00C67939"/>
    <w:rsid w:val="00C7086F"/>
    <w:rsid w:val="00C726A6"/>
    <w:rsid w:val="00C76747"/>
    <w:rsid w:val="00C769A8"/>
    <w:rsid w:val="00C76E7F"/>
    <w:rsid w:val="00C80C23"/>
    <w:rsid w:val="00C83BD7"/>
    <w:rsid w:val="00C84C35"/>
    <w:rsid w:val="00C8594B"/>
    <w:rsid w:val="00C86081"/>
    <w:rsid w:val="00C860A7"/>
    <w:rsid w:val="00C87986"/>
    <w:rsid w:val="00C91950"/>
    <w:rsid w:val="00CA1233"/>
    <w:rsid w:val="00CA315C"/>
    <w:rsid w:val="00CB1BD2"/>
    <w:rsid w:val="00CB1EA6"/>
    <w:rsid w:val="00CB3222"/>
    <w:rsid w:val="00CB3966"/>
    <w:rsid w:val="00CB47C3"/>
    <w:rsid w:val="00CB6296"/>
    <w:rsid w:val="00CC11F6"/>
    <w:rsid w:val="00CC13D3"/>
    <w:rsid w:val="00CC278E"/>
    <w:rsid w:val="00CC3956"/>
    <w:rsid w:val="00CD066F"/>
    <w:rsid w:val="00CD3381"/>
    <w:rsid w:val="00CD404D"/>
    <w:rsid w:val="00CD4E6D"/>
    <w:rsid w:val="00CD5225"/>
    <w:rsid w:val="00CD5E9B"/>
    <w:rsid w:val="00CD6F90"/>
    <w:rsid w:val="00CD772D"/>
    <w:rsid w:val="00CE7579"/>
    <w:rsid w:val="00CF1528"/>
    <w:rsid w:val="00CF3259"/>
    <w:rsid w:val="00CF39C9"/>
    <w:rsid w:val="00CF41CF"/>
    <w:rsid w:val="00D02E73"/>
    <w:rsid w:val="00D0436D"/>
    <w:rsid w:val="00D04EB0"/>
    <w:rsid w:val="00D06ECC"/>
    <w:rsid w:val="00D07AEC"/>
    <w:rsid w:val="00D07DC1"/>
    <w:rsid w:val="00D1051F"/>
    <w:rsid w:val="00D10B38"/>
    <w:rsid w:val="00D139F5"/>
    <w:rsid w:val="00D14190"/>
    <w:rsid w:val="00D1540C"/>
    <w:rsid w:val="00D1611A"/>
    <w:rsid w:val="00D20EA3"/>
    <w:rsid w:val="00D21162"/>
    <w:rsid w:val="00D22788"/>
    <w:rsid w:val="00D230A1"/>
    <w:rsid w:val="00D279FE"/>
    <w:rsid w:val="00D308D7"/>
    <w:rsid w:val="00D31318"/>
    <w:rsid w:val="00D333CE"/>
    <w:rsid w:val="00D370C6"/>
    <w:rsid w:val="00D45DB8"/>
    <w:rsid w:val="00D46165"/>
    <w:rsid w:val="00D4633F"/>
    <w:rsid w:val="00D47CF7"/>
    <w:rsid w:val="00D527D2"/>
    <w:rsid w:val="00D55756"/>
    <w:rsid w:val="00D55B0E"/>
    <w:rsid w:val="00D5663C"/>
    <w:rsid w:val="00D569FA"/>
    <w:rsid w:val="00D57549"/>
    <w:rsid w:val="00D60481"/>
    <w:rsid w:val="00D60633"/>
    <w:rsid w:val="00D616B1"/>
    <w:rsid w:val="00D64F09"/>
    <w:rsid w:val="00D67D8C"/>
    <w:rsid w:val="00D70217"/>
    <w:rsid w:val="00D71954"/>
    <w:rsid w:val="00D745C7"/>
    <w:rsid w:val="00D82344"/>
    <w:rsid w:val="00D874B2"/>
    <w:rsid w:val="00D917DA"/>
    <w:rsid w:val="00D93571"/>
    <w:rsid w:val="00DA06B2"/>
    <w:rsid w:val="00DA2894"/>
    <w:rsid w:val="00DA4B07"/>
    <w:rsid w:val="00DA62E5"/>
    <w:rsid w:val="00DB0746"/>
    <w:rsid w:val="00DB191E"/>
    <w:rsid w:val="00DB2745"/>
    <w:rsid w:val="00DB4BDD"/>
    <w:rsid w:val="00DB579D"/>
    <w:rsid w:val="00DB5AED"/>
    <w:rsid w:val="00DB76B5"/>
    <w:rsid w:val="00DC15C1"/>
    <w:rsid w:val="00DC1938"/>
    <w:rsid w:val="00DC207C"/>
    <w:rsid w:val="00DD1701"/>
    <w:rsid w:val="00DD248F"/>
    <w:rsid w:val="00DD5908"/>
    <w:rsid w:val="00DE05D0"/>
    <w:rsid w:val="00DE14F6"/>
    <w:rsid w:val="00DE736F"/>
    <w:rsid w:val="00DE76F4"/>
    <w:rsid w:val="00DF1BE8"/>
    <w:rsid w:val="00DF300F"/>
    <w:rsid w:val="00DF4016"/>
    <w:rsid w:val="00DF426D"/>
    <w:rsid w:val="00DF6329"/>
    <w:rsid w:val="00E0062F"/>
    <w:rsid w:val="00E006D9"/>
    <w:rsid w:val="00E00711"/>
    <w:rsid w:val="00E05488"/>
    <w:rsid w:val="00E05EEA"/>
    <w:rsid w:val="00E07915"/>
    <w:rsid w:val="00E1254F"/>
    <w:rsid w:val="00E12B1F"/>
    <w:rsid w:val="00E14320"/>
    <w:rsid w:val="00E165DC"/>
    <w:rsid w:val="00E1770C"/>
    <w:rsid w:val="00E17745"/>
    <w:rsid w:val="00E20243"/>
    <w:rsid w:val="00E209B9"/>
    <w:rsid w:val="00E22C20"/>
    <w:rsid w:val="00E247E6"/>
    <w:rsid w:val="00E27354"/>
    <w:rsid w:val="00E30420"/>
    <w:rsid w:val="00E305DA"/>
    <w:rsid w:val="00E31F8C"/>
    <w:rsid w:val="00E3560D"/>
    <w:rsid w:val="00E358B7"/>
    <w:rsid w:val="00E36657"/>
    <w:rsid w:val="00E400AC"/>
    <w:rsid w:val="00E42190"/>
    <w:rsid w:val="00E43059"/>
    <w:rsid w:val="00E46B18"/>
    <w:rsid w:val="00E47E72"/>
    <w:rsid w:val="00E51276"/>
    <w:rsid w:val="00E52252"/>
    <w:rsid w:val="00E541FB"/>
    <w:rsid w:val="00E56502"/>
    <w:rsid w:val="00E56AB7"/>
    <w:rsid w:val="00E6192E"/>
    <w:rsid w:val="00E62931"/>
    <w:rsid w:val="00E6572B"/>
    <w:rsid w:val="00E6708D"/>
    <w:rsid w:val="00E71703"/>
    <w:rsid w:val="00E73857"/>
    <w:rsid w:val="00E750DC"/>
    <w:rsid w:val="00E80A7D"/>
    <w:rsid w:val="00E80DF7"/>
    <w:rsid w:val="00E81DE6"/>
    <w:rsid w:val="00E839BB"/>
    <w:rsid w:val="00E84D9F"/>
    <w:rsid w:val="00E8610E"/>
    <w:rsid w:val="00E92A28"/>
    <w:rsid w:val="00E95135"/>
    <w:rsid w:val="00E95CB6"/>
    <w:rsid w:val="00E97586"/>
    <w:rsid w:val="00EA00AF"/>
    <w:rsid w:val="00EA0595"/>
    <w:rsid w:val="00EA0D8F"/>
    <w:rsid w:val="00EA3957"/>
    <w:rsid w:val="00EA5CE6"/>
    <w:rsid w:val="00EB3FF6"/>
    <w:rsid w:val="00EC101B"/>
    <w:rsid w:val="00EC3721"/>
    <w:rsid w:val="00EC5A6E"/>
    <w:rsid w:val="00ED2198"/>
    <w:rsid w:val="00ED52D5"/>
    <w:rsid w:val="00ED754C"/>
    <w:rsid w:val="00EE1723"/>
    <w:rsid w:val="00EE2548"/>
    <w:rsid w:val="00EE6FF8"/>
    <w:rsid w:val="00EF08A5"/>
    <w:rsid w:val="00EF4370"/>
    <w:rsid w:val="00F04179"/>
    <w:rsid w:val="00F04BF5"/>
    <w:rsid w:val="00F128CA"/>
    <w:rsid w:val="00F15BCB"/>
    <w:rsid w:val="00F16833"/>
    <w:rsid w:val="00F17BFE"/>
    <w:rsid w:val="00F2014F"/>
    <w:rsid w:val="00F21135"/>
    <w:rsid w:val="00F21C91"/>
    <w:rsid w:val="00F21E93"/>
    <w:rsid w:val="00F21EAC"/>
    <w:rsid w:val="00F26086"/>
    <w:rsid w:val="00F27240"/>
    <w:rsid w:val="00F27982"/>
    <w:rsid w:val="00F317CD"/>
    <w:rsid w:val="00F322C7"/>
    <w:rsid w:val="00F333AB"/>
    <w:rsid w:val="00F36285"/>
    <w:rsid w:val="00F42822"/>
    <w:rsid w:val="00F456F8"/>
    <w:rsid w:val="00F45EFB"/>
    <w:rsid w:val="00F4659B"/>
    <w:rsid w:val="00F472C6"/>
    <w:rsid w:val="00F50833"/>
    <w:rsid w:val="00F54D4D"/>
    <w:rsid w:val="00F5525B"/>
    <w:rsid w:val="00F5752F"/>
    <w:rsid w:val="00F60206"/>
    <w:rsid w:val="00F60CBD"/>
    <w:rsid w:val="00F63FDC"/>
    <w:rsid w:val="00F6769F"/>
    <w:rsid w:val="00F779DB"/>
    <w:rsid w:val="00F80361"/>
    <w:rsid w:val="00F819D2"/>
    <w:rsid w:val="00F8265A"/>
    <w:rsid w:val="00F8480C"/>
    <w:rsid w:val="00F85670"/>
    <w:rsid w:val="00F85721"/>
    <w:rsid w:val="00F87D95"/>
    <w:rsid w:val="00F902EF"/>
    <w:rsid w:val="00F91CB4"/>
    <w:rsid w:val="00F92DAB"/>
    <w:rsid w:val="00F9424F"/>
    <w:rsid w:val="00F96EE8"/>
    <w:rsid w:val="00FA0179"/>
    <w:rsid w:val="00FA171E"/>
    <w:rsid w:val="00FA3719"/>
    <w:rsid w:val="00FA39A8"/>
    <w:rsid w:val="00FA4035"/>
    <w:rsid w:val="00FA4296"/>
    <w:rsid w:val="00FB04E2"/>
    <w:rsid w:val="00FB0EAC"/>
    <w:rsid w:val="00FC0C44"/>
    <w:rsid w:val="00FC1C05"/>
    <w:rsid w:val="00FC26A7"/>
    <w:rsid w:val="00FC57F0"/>
    <w:rsid w:val="00FC601F"/>
    <w:rsid w:val="00FC65A8"/>
    <w:rsid w:val="00FC7538"/>
    <w:rsid w:val="00FD04FB"/>
    <w:rsid w:val="00FD11E4"/>
    <w:rsid w:val="00FD205A"/>
    <w:rsid w:val="00FD2581"/>
    <w:rsid w:val="00FD3FE8"/>
    <w:rsid w:val="00FD5791"/>
    <w:rsid w:val="00FD5E0D"/>
    <w:rsid w:val="00FD6FE0"/>
    <w:rsid w:val="00FD7B47"/>
    <w:rsid w:val="00FE0ED9"/>
    <w:rsid w:val="00FE190D"/>
    <w:rsid w:val="00FE4AF8"/>
    <w:rsid w:val="00FE68C3"/>
    <w:rsid w:val="00FF0E1B"/>
    <w:rsid w:val="00FF152A"/>
    <w:rsid w:val="00FF1CF7"/>
    <w:rsid w:val="00FF52EC"/>
    <w:rsid w:val="00FF56E4"/>
    <w:rsid w:val="012BA62D"/>
    <w:rsid w:val="03412942"/>
    <w:rsid w:val="035CA6DB"/>
    <w:rsid w:val="04744BD3"/>
    <w:rsid w:val="0478FCF1"/>
    <w:rsid w:val="049DC8F5"/>
    <w:rsid w:val="04B49372"/>
    <w:rsid w:val="04FB623F"/>
    <w:rsid w:val="0619CFC1"/>
    <w:rsid w:val="06570BFB"/>
    <w:rsid w:val="06C62D31"/>
    <w:rsid w:val="0830E1E4"/>
    <w:rsid w:val="09148780"/>
    <w:rsid w:val="0924569E"/>
    <w:rsid w:val="095749E9"/>
    <w:rsid w:val="099E221E"/>
    <w:rsid w:val="0B3A7A6D"/>
    <w:rsid w:val="0B9EC6AA"/>
    <w:rsid w:val="0C884B14"/>
    <w:rsid w:val="0CF4ABC7"/>
    <w:rsid w:val="0D4D29A2"/>
    <w:rsid w:val="0DF58644"/>
    <w:rsid w:val="0E600214"/>
    <w:rsid w:val="0E9C6062"/>
    <w:rsid w:val="0F54E3B9"/>
    <w:rsid w:val="0FBD662B"/>
    <w:rsid w:val="104A8382"/>
    <w:rsid w:val="110DFE3C"/>
    <w:rsid w:val="11EAC64E"/>
    <w:rsid w:val="1251ACEB"/>
    <w:rsid w:val="138A22F1"/>
    <w:rsid w:val="14C6E228"/>
    <w:rsid w:val="152B9DB4"/>
    <w:rsid w:val="16242490"/>
    <w:rsid w:val="16D0108C"/>
    <w:rsid w:val="16F5EEB3"/>
    <w:rsid w:val="16F608E3"/>
    <w:rsid w:val="1941062D"/>
    <w:rsid w:val="19775790"/>
    <w:rsid w:val="19905C07"/>
    <w:rsid w:val="1A4756EB"/>
    <w:rsid w:val="1CA60918"/>
    <w:rsid w:val="1CD93040"/>
    <w:rsid w:val="1EB5A9DE"/>
    <w:rsid w:val="1F05875C"/>
    <w:rsid w:val="1F227A27"/>
    <w:rsid w:val="1F7E91F2"/>
    <w:rsid w:val="20C0CBF6"/>
    <w:rsid w:val="20EF5A87"/>
    <w:rsid w:val="222460E7"/>
    <w:rsid w:val="222C197E"/>
    <w:rsid w:val="225C9C57"/>
    <w:rsid w:val="23225FB3"/>
    <w:rsid w:val="23687197"/>
    <w:rsid w:val="241DF734"/>
    <w:rsid w:val="245A9BCC"/>
    <w:rsid w:val="249C2B68"/>
    <w:rsid w:val="2563BA40"/>
    <w:rsid w:val="25A7823F"/>
    <w:rsid w:val="263EC147"/>
    <w:rsid w:val="266035A4"/>
    <w:rsid w:val="26941ECD"/>
    <w:rsid w:val="26E3DA58"/>
    <w:rsid w:val="2716E51D"/>
    <w:rsid w:val="278738D7"/>
    <w:rsid w:val="28019ADD"/>
    <w:rsid w:val="29A38B85"/>
    <w:rsid w:val="29BFB9AE"/>
    <w:rsid w:val="29E9856A"/>
    <w:rsid w:val="2A4E85DF"/>
    <w:rsid w:val="2A7AF362"/>
    <w:rsid w:val="2AE86B5D"/>
    <w:rsid w:val="2B46B7D0"/>
    <w:rsid w:val="2B838843"/>
    <w:rsid w:val="2B903A9D"/>
    <w:rsid w:val="2C055DE5"/>
    <w:rsid w:val="2C49271A"/>
    <w:rsid w:val="2C81381A"/>
    <w:rsid w:val="2CC9119B"/>
    <w:rsid w:val="2CCF224B"/>
    <w:rsid w:val="2D5F2CAF"/>
    <w:rsid w:val="2D6520FC"/>
    <w:rsid w:val="2DABD5AE"/>
    <w:rsid w:val="2E35BCEE"/>
    <w:rsid w:val="319CD1F2"/>
    <w:rsid w:val="31BC69B1"/>
    <w:rsid w:val="31DDAD02"/>
    <w:rsid w:val="3256DA3F"/>
    <w:rsid w:val="33106A2E"/>
    <w:rsid w:val="34361162"/>
    <w:rsid w:val="3436729F"/>
    <w:rsid w:val="349AC24F"/>
    <w:rsid w:val="3541000F"/>
    <w:rsid w:val="35D1E1C3"/>
    <w:rsid w:val="35DF9EF6"/>
    <w:rsid w:val="35F95676"/>
    <w:rsid w:val="3681DCB7"/>
    <w:rsid w:val="369B6651"/>
    <w:rsid w:val="37A02EAD"/>
    <w:rsid w:val="387D9F3B"/>
    <w:rsid w:val="389DE347"/>
    <w:rsid w:val="393782FD"/>
    <w:rsid w:val="399EB9BD"/>
    <w:rsid w:val="39A5B8C8"/>
    <w:rsid w:val="3AD5295D"/>
    <w:rsid w:val="3D13CA45"/>
    <w:rsid w:val="3DCFE2F5"/>
    <w:rsid w:val="3DF88A59"/>
    <w:rsid w:val="3E794842"/>
    <w:rsid w:val="3F9312EA"/>
    <w:rsid w:val="403E5DE7"/>
    <w:rsid w:val="412131C1"/>
    <w:rsid w:val="4170EB99"/>
    <w:rsid w:val="420933E6"/>
    <w:rsid w:val="422C0D6A"/>
    <w:rsid w:val="4303D0A0"/>
    <w:rsid w:val="44227F2D"/>
    <w:rsid w:val="44844639"/>
    <w:rsid w:val="45442CDB"/>
    <w:rsid w:val="4558A2B6"/>
    <w:rsid w:val="45E36712"/>
    <w:rsid w:val="460E7E21"/>
    <w:rsid w:val="46567D0D"/>
    <w:rsid w:val="472558D2"/>
    <w:rsid w:val="474CEEE7"/>
    <w:rsid w:val="47BBC3B8"/>
    <w:rsid w:val="47DD2FAC"/>
    <w:rsid w:val="483EDD2A"/>
    <w:rsid w:val="48E10F2B"/>
    <w:rsid w:val="491C9D5F"/>
    <w:rsid w:val="4A06DDD4"/>
    <w:rsid w:val="4A105D61"/>
    <w:rsid w:val="4A98227B"/>
    <w:rsid w:val="4B6CA95D"/>
    <w:rsid w:val="4B767DEC"/>
    <w:rsid w:val="4BB2230C"/>
    <w:rsid w:val="4D153867"/>
    <w:rsid w:val="4D414593"/>
    <w:rsid w:val="4E9B8216"/>
    <w:rsid w:val="4F1EFD0F"/>
    <w:rsid w:val="4F54A7B4"/>
    <w:rsid w:val="4FD0BE6B"/>
    <w:rsid w:val="5079C7F8"/>
    <w:rsid w:val="5085AECC"/>
    <w:rsid w:val="511EC4A6"/>
    <w:rsid w:val="513C0989"/>
    <w:rsid w:val="51ED9305"/>
    <w:rsid w:val="5201682A"/>
    <w:rsid w:val="53E2AA8F"/>
    <w:rsid w:val="53ED0A86"/>
    <w:rsid w:val="54E614C2"/>
    <w:rsid w:val="55796D4F"/>
    <w:rsid w:val="5625973E"/>
    <w:rsid w:val="57418757"/>
    <w:rsid w:val="58C273D6"/>
    <w:rsid w:val="59C8E4E1"/>
    <w:rsid w:val="59DAACEF"/>
    <w:rsid w:val="5A26DF64"/>
    <w:rsid w:val="5BAFD53D"/>
    <w:rsid w:val="5BE48A8B"/>
    <w:rsid w:val="5D144A54"/>
    <w:rsid w:val="5D45F195"/>
    <w:rsid w:val="5F8841DF"/>
    <w:rsid w:val="5FBBC739"/>
    <w:rsid w:val="60008BB0"/>
    <w:rsid w:val="60D13A79"/>
    <w:rsid w:val="61497170"/>
    <w:rsid w:val="621549FF"/>
    <w:rsid w:val="624A34CB"/>
    <w:rsid w:val="652D1117"/>
    <w:rsid w:val="65A95A8B"/>
    <w:rsid w:val="660F9933"/>
    <w:rsid w:val="66E25BED"/>
    <w:rsid w:val="671FC4F4"/>
    <w:rsid w:val="676F8E20"/>
    <w:rsid w:val="67CAFE29"/>
    <w:rsid w:val="6A870EAB"/>
    <w:rsid w:val="6A8D040F"/>
    <w:rsid w:val="6AB46B3B"/>
    <w:rsid w:val="6DAE003F"/>
    <w:rsid w:val="6DDA95B0"/>
    <w:rsid w:val="6DDC1BF0"/>
    <w:rsid w:val="6DEDA6BF"/>
    <w:rsid w:val="6DEE6C8E"/>
    <w:rsid w:val="6EEC5C09"/>
    <w:rsid w:val="6F237220"/>
    <w:rsid w:val="700F478D"/>
    <w:rsid w:val="70F15ADD"/>
    <w:rsid w:val="70F625C7"/>
    <w:rsid w:val="71852B9D"/>
    <w:rsid w:val="72E88C95"/>
    <w:rsid w:val="74DB639D"/>
    <w:rsid w:val="75439195"/>
    <w:rsid w:val="7583A3DC"/>
    <w:rsid w:val="75BB3FD2"/>
    <w:rsid w:val="75DBB7AD"/>
    <w:rsid w:val="75DE0387"/>
    <w:rsid w:val="786A96EB"/>
    <w:rsid w:val="78B3ED81"/>
    <w:rsid w:val="78D84BAC"/>
    <w:rsid w:val="7906E048"/>
    <w:rsid w:val="79E8A25D"/>
    <w:rsid w:val="7A8B0BE1"/>
    <w:rsid w:val="7BAE1B76"/>
    <w:rsid w:val="7C404B15"/>
    <w:rsid w:val="7D2798F2"/>
    <w:rsid w:val="7FEA24F5"/>
    <w:rsid w:val="7FF101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339CE"/>
  <w15:docId w15:val="{F148AC7F-7289-440D-8FF0-BBD6C5214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F62"/>
    <w:pPr>
      <w:spacing w:after="0" w:line="240" w:lineRule="auto"/>
    </w:pPr>
    <w:rPr>
      <w:rFonts w:ascii="Trebuchet MS" w:eastAsia="Times New Roman" w:hAnsi="Trebuchet MS" w:cs="Times New Roman"/>
      <w:sz w:val="24"/>
      <w:szCs w:val="24"/>
    </w:rPr>
  </w:style>
  <w:style w:type="paragraph" w:styleId="Heading1">
    <w:name w:val="heading 1"/>
    <w:basedOn w:val="Normal"/>
    <w:next w:val="Normal"/>
    <w:link w:val="Heading1Char"/>
    <w:autoRedefine/>
    <w:qFormat/>
    <w:rsid w:val="007A2EC1"/>
    <w:pPr>
      <w:keepNext/>
      <w:numPr>
        <w:numId w:val="8"/>
      </w:numPr>
      <w:spacing w:before="240" w:after="120"/>
      <w:outlineLvl w:val="0"/>
    </w:pPr>
    <w:rPr>
      <w:rFonts w:ascii="Arial" w:eastAsia="Arial" w:hAnsi="Arial" w:cs="Arial"/>
      <w:b/>
    </w:rPr>
  </w:style>
  <w:style w:type="paragraph" w:styleId="Heading2">
    <w:name w:val="heading 2"/>
    <w:basedOn w:val="Normal"/>
    <w:next w:val="Normal"/>
    <w:link w:val="Heading2Char"/>
    <w:autoRedefine/>
    <w:uiPriority w:val="9"/>
    <w:unhideWhenUsed/>
    <w:qFormat/>
    <w:rsid w:val="00D64F09"/>
    <w:pPr>
      <w:keepNext/>
      <w:keepLines/>
      <w:numPr>
        <w:ilvl w:val="1"/>
        <w:numId w:val="8"/>
      </w:numPr>
      <w:spacing w:before="120"/>
      <w:jc w:val="both"/>
      <w:outlineLvl w:val="1"/>
    </w:pPr>
    <w:rPr>
      <w:rFonts w:eastAsiaTheme="majorEastAsia" w:cs="Calibri"/>
      <w:bCs/>
      <w:sz w:val="22"/>
      <w:szCs w:val="20"/>
    </w:rPr>
  </w:style>
  <w:style w:type="paragraph" w:styleId="Heading3">
    <w:name w:val="heading 3"/>
    <w:basedOn w:val="Heading2"/>
    <w:next w:val="Heading2"/>
    <w:link w:val="Heading3Char"/>
    <w:autoRedefine/>
    <w:unhideWhenUsed/>
    <w:qFormat/>
    <w:rsid w:val="009730CC"/>
    <w:pPr>
      <w:keepNext w:val="0"/>
      <w:keepLines w:val="0"/>
      <w:widowControl w:val="0"/>
      <w:numPr>
        <w:ilvl w:val="2"/>
      </w:numPr>
      <w:suppressAutoHyphens/>
      <w:outlineLvl w:val="2"/>
    </w:pPr>
    <w:rPr>
      <w:rFonts w:eastAsia="Times New Roman" w:cstheme="minorHAnsi"/>
      <w:color w:val="000000" w:themeColor="text1"/>
    </w:rPr>
  </w:style>
  <w:style w:type="paragraph" w:styleId="Heading4">
    <w:name w:val="heading 4"/>
    <w:basedOn w:val="Normal"/>
    <w:next w:val="Normal"/>
    <w:link w:val="Heading4Char"/>
    <w:autoRedefine/>
    <w:uiPriority w:val="9"/>
    <w:unhideWhenUsed/>
    <w:qFormat/>
    <w:rsid w:val="008548E5"/>
    <w:pPr>
      <w:numPr>
        <w:ilvl w:val="3"/>
        <w:numId w:val="8"/>
      </w:numPr>
      <w:tabs>
        <w:tab w:val="left" w:pos="1560"/>
      </w:tabs>
      <w:spacing w:before="120"/>
      <w:ind w:right="142"/>
      <w:jc w:val="both"/>
      <w:outlineLvl w:val="3"/>
    </w:pPr>
    <w:rPr>
      <w:rFonts w:ascii="Arial" w:eastAsiaTheme="majorEastAsia" w:hAnsi="Arial" w:cs="Arial"/>
      <w:bCs/>
      <w:iCs/>
      <w:sz w:val="22"/>
      <w:szCs w:val="22"/>
    </w:rPr>
  </w:style>
  <w:style w:type="paragraph" w:styleId="Heading5">
    <w:name w:val="heading 5"/>
    <w:basedOn w:val="Normal"/>
    <w:next w:val="Normal"/>
    <w:link w:val="Heading5Char"/>
    <w:uiPriority w:val="9"/>
    <w:unhideWhenUsed/>
    <w:qFormat/>
    <w:rsid w:val="00B46D1C"/>
    <w:pPr>
      <w:numPr>
        <w:ilvl w:val="4"/>
        <w:numId w:val="8"/>
      </w:numPr>
      <w:jc w:val="both"/>
      <w:outlineLvl w:val="4"/>
    </w:pPr>
    <w:rPr>
      <w:rFonts w:ascii="Calibri" w:eastAsiaTheme="majorEastAsia" w:hAnsi="Calibri" w:cs="Calibri"/>
    </w:rPr>
  </w:style>
  <w:style w:type="paragraph" w:styleId="Heading6">
    <w:name w:val="heading 6"/>
    <w:basedOn w:val="Normal"/>
    <w:next w:val="Normal"/>
    <w:link w:val="Heading6Char"/>
    <w:uiPriority w:val="9"/>
    <w:semiHidden/>
    <w:unhideWhenUsed/>
    <w:qFormat/>
    <w:rsid w:val="00593A88"/>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93A88"/>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93A88"/>
    <w:pPr>
      <w:keepNext/>
      <w:keepLines/>
      <w:numPr>
        <w:ilvl w:val="7"/>
        <w:numId w:val="7"/>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93A88"/>
    <w:pPr>
      <w:keepNext/>
      <w:keepLines/>
      <w:numPr>
        <w:ilvl w:val="8"/>
        <w:numId w:val="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2EC1"/>
    <w:rPr>
      <w:rFonts w:ascii="Arial" w:eastAsia="Arial" w:hAnsi="Arial" w:cs="Arial"/>
      <w:b/>
      <w:sz w:val="24"/>
      <w:szCs w:val="24"/>
    </w:rPr>
  </w:style>
  <w:style w:type="paragraph" w:customStyle="1" w:styleId="Tekstas">
    <w:name w:val="Tekstas"/>
    <w:rsid w:val="00775FE9"/>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TableNormal0">
    <w:name w:val="TableNormal"/>
    <w:basedOn w:val="Normal"/>
    <w:rsid w:val="00775FE9"/>
    <w:pPr>
      <w:keepLines/>
      <w:spacing w:before="120"/>
    </w:pPr>
    <w:rPr>
      <w:rFonts w:ascii="Arial" w:hAnsi="Arial"/>
      <w:spacing w:val="-5"/>
      <w:sz w:val="20"/>
      <w:szCs w:val="20"/>
      <w:lang w:val="ru-RU"/>
    </w:rPr>
  </w:style>
  <w:style w:type="paragraph" w:styleId="TOC1">
    <w:name w:val="toc 1"/>
    <w:basedOn w:val="Normal"/>
    <w:next w:val="Normal"/>
    <w:autoRedefine/>
    <w:uiPriority w:val="39"/>
    <w:qFormat/>
    <w:rsid w:val="0064618A"/>
    <w:pPr>
      <w:tabs>
        <w:tab w:val="left" w:pos="284"/>
        <w:tab w:val="right" w:leader="dot" w:pos="9639"/>
      </w:tabs>
      <w:jc w:val="both"/>
    </w:pPr>
    <w:rPr>
      <w:b/>
      <w:lang w:eastAsia="lt-LT"/>
    </w:rPr>
  </w:style>
  <w:style w:type="character" w:styleId="Hyperlink">
    <w:name w:val="Hyperlink"/>
    <w:basedOn w:val="DefaultParagraphFont"/>
    <w:uiPriority w:val="99"/>
    <w:rsid w:val="00775FE9"/>
    <w:rPr>
      <w:color w:val="0000FF"/>
      <w:u w:val="single"/>
    </w:rPr>
  </w:style>
  <w:style w:type="paragraph" w:styleId="TOC3">
    <w:name w:val="toc 3"/>
    <w:basedOn w:val="Normal"/>
    <w:next w:val="Normal"/>
    <w:autoRedefine/>
    <w:uiPriority w:val="39"/>
    <w:unhideWhenUsed/>
    <w:qFormat/>
    <w:rsid w:val="00775FE9"/>
    <w:pPr>
      <w:spacing w:after="100"/>
      <w:ind w:left="480"/>
    </w:pPr>
  </w:style>
  <w:style w:type="paragraph" w:styleId="TOC2">
    <w:name w:val="toc 2"/>
    <w:basedOn w:val="Normal"/>
    <w:next w:val="Normal"/>
    <w:autoRedefine/>
    <w:uiPriority w:val="39"/>
    <w:unhideWhenUsed/>
    <w:qFormat/>
    <w:rsid w:val="00775FE9"/>
    <w:pPr>
      <w:spacing w:after="100"/>
      <w:ind w:left="240"/>
    </w:pPr>
  </w:style>
  <w:style w:type="paragraph" w:styleId="ListParagraph">
    <w:name w:val="List Paragraph"/>
    <w:basedOn w:val="Normal"/>
    <w:link w:val="ListParagraphChar"/>
    <w:uiPriority w:val="34"/>
    <w:qFormat/>
    <w:rsid w:val="00775FE9"/>
    <w:pPr>
      <w:ind w:left="720"/>
      <w:contextualSpacing/>
    </w:pPr>
  </w:style>
  <w:style w:type="character" w:customStyle="1" w:styleId="ListParagraphChar">
    <w:name w:val="List Paragraph Char"/>
    <w:basedOn w:val="DefaultParagraphFont"/>
    <w:link w:val="ListParagraph"/>
    <w:uiPriority w:val="34"/>
    <w:locked/>
    <w:rsid w:val="00775FE9"/>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64F09"/>
    <w:rPr>
      <w:rFonts w:ascii="Trebuchet MS" w:eastAsiaTheme="majorEastAsia" w:hAnsi="Trebuchet MS" w:cs="Calibri"/>
      <w:bCs/>
      <w:szCs w:val="20"/>
    </w:rPr>
  </w:style>
  <w:style w:type="character" w:customStyle="1" w:styleId="Heading3Char">
    <w:name w:val="Heading 3 Char"/>
    <w:basedOn w:val="DefaultParagraphFont"/>
    <w:link w:val="Heading3"/>
    <w:rsid w:val="009730CC"/>
    <w:rPr>
      <w:rFonts w:ascii="Trebuchet MS" w:eastAsia="Times New Roman" w:hAnsi="Trebuchet MS" w:cstheme="minorHAnsi"/>
      <w:bCs/>
      <w:color w:val="000000" w:themeColor="text1"/>
      <w:sz w:val="20"/>
      <w:szCs w:val="20"/>
    </w:rPr>
  </w:style>
  <w:style w:type="paragraph" w:styleId="Header">
    <w:name w:val="header"/>
    <w:aliases w:val="HEADER_EN"/>
    <w:basedOn w:val="Normal"/>
    <w:link w:val="HeaderChar"/>
    <w:rsid w:val="00593A88"/>
    <w:pPr>
      <w:tabs>
        <w:tab w:val="center" w:pos="4153"/>
        <w:tab w:val="right" w:pos="8306"/>
      </w:tabs>
    </w:pPr>
    <w:rPr>
      <w:rFonts w:ascii="Times New Roman" w:hAnsi="Times New Roman"/>
      <w:szCs w:val="20"/>
    </w:rPr>
  </w:style>
  <w:style w:type="character" w:customStyle="1" w:styleId="HeaderChar">
    <w:name w:val="Header Char"/>
    <w:aliases w:val="HEADER_EN Char"/>
    <w:basedOn w:val="DefaultParagraphFont"/>
    <w:link w:val="Header"/>
    <w:rsid w:val="00593A88"/>
    <w:rPr>
      <w:rFonts w:ascii="Times New Roman" w:eastAsia="Times New Roman" w:hAnsi="Times New Roman" w:cs="Times New Roman"/>
      <w:sz w:val="24"/>
      <w:szCs w:val="20"/>
    </w:rPr>
  </w:style>
  <w:style w:type="character" w:customStyle="1" w:styleId="Heading4Char">
    <w:name w:val="Heading 4 Char"/>
    <w:basedOn w:val="DefaultParagraphFont"/>
    <w:link w:val="Heading4"/>
    <w:uiPriority w:val="9"/>
    <w:rsid w:val="008548E5"/>
    <w:rPr>
      <w:rFonts w:ascii="Arial" w:eastAsiaTheme="majorEastAsia" w:hAnsi="Arial" w:cs="Arial"/>
      <w:bCs/>
      <w:iCs/>
    </w:rPr>
  </w:style>
  <w:style w:type="character" w:customStyle="1" w:styleId="Heading5Char">
    <w:name w:val="Heading 5 Char"/>
    <w:basedOn w:val="DefaultParagraphFont"/>
    <w:link w:val="Heading5"/>
    <w:uiPriority w:val="9"/>
    <w:rsid w:val="00B46D1C"/>
    <w:rPr>
      <w:rFonts w:ascii="Calibri" w:eastAsiaTheme="majorEastAsia" w:hAnsi="Calibri" w:cs="Calibri"/>
      <w:sz w:val="24"/>
      <w:szCs w:val="24"/>
    </w:rPr>
  </w:style>
  <w:style w:type="character" w:customStyle="1" w:styleId="Heading6Char">
    <w:name w:val="Heading 6 Char"/>
    <w:basedOn w:val="DefaultParagraphFont"/>
    <w:link w:val="Heading6"/>
    <w:uiPriority w:val="9"/>
    <w:semiHidden/>
    <w:rsid w:val="00593A88"/>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593A88"/>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593A8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93A88"/>
    <w:rPr>
      <w:rFonts w:asciiTheme="majorHAnsi" w:eastAsiaTheme="majorEastAsia" w:hAnsiTheme="majorHAnsi" w:cstheme="majorBidi"/>
      <w:i/>
      <w:iCs/>
      <w:color w:val="404040" w:themeColor="text1" w:themeTint="BF"/>
      <w:sz w:val="20"/>
      <w:szCs w:val="20"/>
    </w:rPr>
  </w:style>
  <w:style w:type="paragraph" w:styleId="BodyText3">
    <w:name w:val="Body Text 3"/>
    <w:basedOn w:val="Normal"/>
    <w:link w:val="BodyText3Char"/>
    <w:rsid w:val="00680CCF"/>
    <w:pPr>
      <w:spacing w:after="120"/>
    </w:pPr>
    <w:rPr>
      <w:rFonts w:ascii="Times New Roman" w:hAnsi="Times New Roman"/>
      <w:sz w:val="16"/>
      <w:szCs w:val="16"/>
      <w:lang w:eastAsia="lt-LT"/>
    </w:rPr>
  </w:style>
  <w:style w:type="character" w:customStyle="1" w:styleId="BodyText3Char">
    <w:name w:val="Body Text 3 Char"/>
    <w:basedOn w:val="DefaultParagraphFont"/>
    <w:link w:val="BodyText3"/>
    <w:rsid w:val="00680CCF"/>
    <w:rPr>
      <w:rFonts w:ascii="Times New Roman" w:eastAsia="Times New Roman" w:hAnsi="Times New Roman" w:cs="Times New Roman"/>
      <w:sz w:val="16"/>
      <w:szCs w:val="16"/>
      <w:lang w:eastAsia="lt-LT"/>
    </w:rPr>
  </w:style>
  <w:style w:type="paragraph" w:customStyle="1" w:styleId="HeadingFACf">
    <w:name w:val="HeadingFACf"/>
    <w:basedOn w:val="Normal"/>
    <w:rsid w:val="005F110F"/>
    <w:pPr>
      <w:keepNext/>
      <w:widowControl w:val="0"/>
      <w:suppressAutoHyphens/>
      <w:spacing w:before="240" w:after="120" w:line="360" w:lineRule="auto"/>
    </w:pPr>
    <w:rPr>
      <w:rFonts w:ascii="Times New Roman" w:eastAsia="Andale Sans UI" w:hAnsi="Times New Roman" w:cs="Tahoma"/>
      <w:b/>
      <w:kern w:val="1"/>
      <w:szCs w:val="28"/>
      <w:lang w:eastAsia="ar-SA"/>
    </w:rPr>
  </w:style>
  <w:style w:type="paragraph" w:styleId="Footer">
    <w:name w:val="footer"/>
    <w:basedOn w:val="Normal"/>
    <w:link w:val="FooterChar"/>
    <w:uiPriority w:val="99"/>
    <w:unhideWhenUsed/>
    <w:rsid w:val="00DA06B2"/>
    <w:pPr>
      <w:tabs>
        <w:tab w:val="center" w:pos="4819"/>
        <w:tab w:val="right" w:pos="9638"/>
      </w:tabs>
    </w:pPr>
  </w:style>
  <w:style w:type="character" w:customStyle="1" w:styleId="FooterChar">
    <w:name w:val="Footer Char"/>
    <w:basedOn w:val="DefaultParagraphFont"/>
    <w:link w:val="Footer"/>
    <w:uiPriority w:val="99"/>
    <w:rsid w:val="00DA06B2"/>
    <w:rPr>
      <w:rFonts w:eastAsia="Times New Roman" w:cs="Times New Roman"/>
      <w:sz w:val="24"/>
      <w:szCs w:val="24"/>
    </w:rPr>
  </w:style>
  <w:style w:type="paragraph" w:styleId="TOC4">
    <w:name w:val="toc 4"/>
    <w:basedOn w:val="Normal"/>
    <w:next w:val="Normal"/>
    <w:autoRedefine/>
    <w:uiPriority w:val="39"/>
    <w:unhideWhenUsed/>
    <w:rsid w:val="00DA06B2"/>
    <w:pPr>
      <w:spacing w:after="100" w:line="276" w:lineRule="auto"/>
      <w:ind w:left="660"/>
    </w:pPr>
    <w:rPr>
      <w:rFonts w:eastAsiaTheme="minorEastAsia" w:cstheme="minorBidi"/>
      <w:sz w:val="22"/>
      <w:szCs w:val="22"/>
      <w:lang w:eastAsia="lt-LT"/>
    </w:rPr>
  </w:style>
  <w:style w:type="paragraph" w:styleId="TOC5">
    <w:name w:val="toc 5"/>
    <w:basedOn w:val="Normal"/>
    <w:next w:val="Normal"/>
    <w:autoRedefine/>
    <w:uiPriority w:val="39"/>
    <w:unhideWhenUsed/>
    <w:rsid w:val="00DA06B2"/>
    <w:pPr>
      <w:spacing w:after="100" w:line="276" w:lineRule="auto"/>
      <w:ind w:left="880"/>
    </w:pPr>
    <w:rPr>
      <w:rFonts w:eastAsiaTheme="minorEastAsia" w:cstheme="minorBidi"/>
      <w:sz w:val="22"/>
      <w:szCs w:val="22"/>
      <w:lang w:eastAsia="lt-LT"/>
    </w:rPr>
  </w:style>
  <w:style w:type="paragraph" w:styleId="TOC6">
    <w:name w:val="toc 6"/>
    <w:basedOn w:val="Normal"/>
    <w:next w:val="Normal"/>
    <w:autoRedefine/>
    <w:uiPriority w:val="39"/>
    <w:unhideWhenUsed/>
    <w:rsid w:val="00DA06B2"/>
    <w:pPr>
      <w:spacing w:after="100" w:line="276" w:lineRule="auto"/>
      <w:ind w:left="1100"/>
    </w:pPr>
    <w:rPr>
      <w:rFonts w:eastAsiaTheme="minorEastAsia" w:cstheme="minorBidi"/>
      <w:sz w:val="22"/>
      <w:szCs w:val="22"/>
      <w:lang w:eastAsia="lt-LT"/>
    </w:rPr>
  </w:style>
  <w:style w:type="paragraph" w:styleId="TOC7">
    <w:name w:val="toc 7"/>
    <w:basedOn w:val="Normal"/>
    <w:next w:val="Normal"/>
    <w:autoRedefine/>
    <w:uiPriority w:val="39"/>
    <w:unhideWhenUsed/>
    <w:rsid w:val="00DA06B2"/>
    <w:pPr>
      <w:spacing w:after="100" w:line="276" w:lineRule="auto"/>
      <w:ind w:left="1320"/>
    </w:pPr>
    <w:rPr>
      <w:rFonts w:eastAsiaTheme="minorEastAsia" w:cstheme="minorBidi"/>
      <w:sz w:val="22"/>
      <w:szCs w:val="22"/>
      <w:lang w:eastAsia="lt-LT"/>
    </w:rPr>
  </w:style>
  <w:style w:type="paragraph" w:styleId="TOC8">
    <w:name w:val="toc 8"/>
    <w:basedOn w:val="Normal"/>
    <w:next w:val="Normal"/>
    <w:autoRedefine/>
    <w:uiPriority w:val="39"/>
    <w:unhideWhenUsed/>
    <w:rsid w:val="00DA06B2"/>
    <w:pPr>
      <w:spacing w:after="100" w:line="276" w:lineRule="auto"/>
      <w:ind w:left="1540"/>
    </w:pPr>
    <w:rPr>
      <w:rFonts w:eastAsiaTheme="minorEastAsia" w:cstheme="minorBidi"/>
      <w:sz w:val="22"/>
      <w:szCs w:val="22"/>
      <w:lang w:eastAsia="lt-LT"/>
    </w:rPr>
  </w:style>
  <w:style w:type="paragraph" w:styleId="TOC9">
    <w:name w:val="toc 9"/>
    <w:basedOn w:val="Normal"/>
    <w:next w:val="Normal"/>
    <w:autoRedefine/>
    <w:uiPriority w:val="39"/>
    <w:unhideWhenUsed/>
    <w:rsid w:val="00DA06B2"/>
    <w:pPr>
      <w:spacing w:after="100" w:line="276" w:lineRule="auto"/>
      <w:ind w:left="1760"/>
    </w:pPr>
    <w:rPr>
      <w:rFonts w:eastAsiaTheme="minorEastAsia" w:cstheme="minorBidi"/>
      <w:sz w:val="22"/>
      <w:szCs w:val="22"/>
      <w:lang w:eastAsia="lt-LT"/>
    </w:rPr>
  </w:style>
  <w:style w:type="paragraph" w:styleId="PlainText">
    <w:name w:val="Plain Text"/>
    <w:basedOn w:val="Normal"/>
    <w:link w:val="PlainTextChar"/>
    <w:rsid w:val="00AF68E7"/>
    <w:rPr>
      <w:rFonts w:ascii="Courier New" w:hAnsi="Courier New" w:cs="Courier New"/>
      <w:sz w:val="20"/>
      <w:szCs w:val="20"/>
    </w:rPr>
  </w:style>
  <w:style w:type="character" w:customStyle="1" w:styleId="PlainTextChar">
    <w:name w:val="Plain Text Char"/>
    <w:basedOn w:val="DefaultParagraphFont"/>
    <w:link w:val="PlainText"/>
    <w:rsid w:val="00AF68E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B6185"/>
    <w:rPr>
      <w:rFonts w:ascii="Tahoma" w:hAnsi="Tahoma" w:cs="Tahoma"/>
      <w:sz w:val="16"/>
      <w:szCs w:val="16"/>
    </w:rPr>
  </w:style>
  <w:style w:type="character" w:customStyle="1" w:styleId="BalloonTextChar">
    <w:name w:val="Balloon Text Char"/>
    <w:basedOn w:val="DefaultParagraphFont"/>
    <w:link w:val="BalloonText"/>
    <w:uiPriority w:val="99"/>
    <w:semiHidden/>
    <w:rsid w:val="000B6185"/>
    <w:rPr>
      <w:rFonts w:ascii="Tahoma" w:eastAsia="Times New Roman" w:hAnsi="Tahoma" w:cs="Tahoma"/>
      <w:sz w:val="16"/>
      <w:szCs w:val="16"/>
    </w:rPr>
  </w:style>
  <w:style w:type="paragraph" w:customStyle="1" w:styleId="Default">
    <w:name w:val="Default"/>
    <w:rsid w:val="0061466C"/>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277304"/>
    <w:rPr>
      <w:sz w:val="16"/>
      <w:szCs w:val="16"/>
    </w:rPr>
  </w:style>
  <w:style w:type="paragraph" w:styleId="CommentText">
    <w:name w:val="annotation text"/>
    <w:basedOn w:val="Normal"/>
    <w:link w:val="CommentTextChar"/>
    <w:uiPriority w:val="99"/>
    <w:semiHidden/>
    <w:unhideWhenUsed/>
    <w:rsid w:val="00277304"/>
    <w:rPr>
      <w:sz w:val="20"/>
      <w:szCs w:val="20"/>
    </w:rPr>
  </w:style>
  <w:style w:type="character" w:customStyle="1" w:styleId="CommentTextChar">
    <w:name w:val="Comment Text Char"/>
    <w:basedOn w:val="DefaultParagraphFont"/>
    <w:link w:val="CommentText"/>
    <w:uiPriority w:val="99"/>
    <w:semiHidden/>
    <w:rsid w:val="00277304"/>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77304"/>
    <w:rPr>
      <w:b/>
      <w:bCs/>
    </w:rPr>
  </w:style>
  <w:style w:type="character" w:customStyle="1" w:styleId="CommentSubjectChar">
    <w:name w:val="Comment Subject Char"/>
    <w:basedOn w:val="CommentTextChar"/>
    <w:link w:val="CommentSubject"/>
    <w:uiPriority w:val="99"/>
    <w:semiHidden/>
    <w:rsid w:val="00277304"/>
    <w:rPr>
      <w:rFonts w:eastAsia="Times New Roman" w:cs="Times New Roman"/>
      <w:b/>
      <w:bCs/>
      <w:sz w:val="20"/>
      <w:szCs w:val="20"/>
    </w:rPr>
  </w:style>
  <w:style w:type="character" w:customStyle="1" w:styleId="longtext1">
    <w:name w:val="long_text1"/>
    <w:basedOn w:val="DefaultParagraphFont"/>
    <w:rsid w:val="00956EF2"/>
    <w:rPr>
      <w:sz w:val="20"/>
      <w:szCs w:val="20"/>
    </w:rPr>
  </w:style>
  <w:style w:type="table" w:styleId="TableGrid">
    <w:name w:val="Table Grid"/>
    <w:basedOn w:val="TableNormal"/>
    <w:rsid w:val="00B96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8D65B0"/>
  </w:style>
  <w:style w:type="character" w:customStyle="1" w:styleId="shorttext">
    <w:name w:val="short_text"/>
    <w:rsid w:val="008D65B0"/>
  </w:style>
  <w:style w:type="numbering" w:customStyle="1" w:styleId="Style1">
    <w:name w:val="Style1"/>
    <w:uiPriority w:val="99"/>
    <w:rsid w:val="00F17BFE"/>
    <w:pPr>
      <w:numPr>
        <w:numId w:val="20"/>
      </w:numPr>
    </w:pPr>
  </w:style>
  <w:style w:type="character" w:styleId="PlaceholderText">
    <w:name w:val="Placeholder Text"/>
    <w:basedOn w:val="DefaultParagraphFont"/>
    <w:uiPriority w:val="99"/>
    <w:semiHidden/>
    <w:rsid w:val="005A4C9B"/>
    <w:rPr>
      <w:color w:val="808080"/>
    </w:rPr>
  </w:style>
  <w:style w:type="character" w:styleId="FollowedHyperlink">
    <w:name w:val="FollowedHyperlink"/>
    <w:basedOn w:val="DefaultParagraphFont"/>
    <w:uiPriority w:val="99"/>
    <w:semiHidden/>
    <w:unhideWhenUsed/>
    <w:rsid w:val="00912465"/>
    <w:rPr>
      <w:color w:val="800080" w:themeColor="followedHyperlink"/>
      <w:u w:val="single"/>
    </w:rPr>
  </w:style>
  <w:style w:type="character" w:styleId="UnresolvedMention">
    <w:name w:val="Unresolved Mention"/>
    <w:basedOn w:val="DefaultParagraphFont"/>
    <w:uiPriority w:val="99"/>
    <w:semiHidden/>
    <w:unhideWhenUsed/>
    <w:rsid w:val="007F1E51"/>
    <w:rPr>
      <w:color w:val="605E5C"/>
      <w:shd w:val="clear" w:color="auto" w:fill="E1DFDD"/>
    </w:rPr>
  </w:style>
  <w:style w:type="character" w:customStyle="1" w:styleId="NoSpacingChar">
    <w:name w:val="No Spacing Char"/>
    <w:aliases w:val="Normalus Char"/>
    <w:basedOn w:val="DefaultParagraphFont"/>
    <w:link w:val="NoSpacing"/>
    <w:uiPriority w:val="1"/>
    <w:locked/>
    <w:rsid w:val="002B184A"/>
    <w:rPr>
      <w:rFonts w:ascii="Trebuchet MS" w:hAnsi="Trebuchet MS"/>
    </w:rPr>
  </w:style>
  <w:style w:type="paragraph" w:styleId="NoSpacing">
    <w:name w:val="No Spacing"/>
    <w:aliases w:val="Normalus"/>
    <w:basedOn w:val="Normal"/>
    <w:link w:val="NoSpacingChar"/>
    <w:uiPriority w:val="1"/>
    <w:qFormat/>
    <w:rsid w:val="002B184A"/>
    <w:pPr>
      <w:numPr>
        <w:numId w:val="41"/>
      </w:numPr>
      <w:spacing w:line="276" w:lineRule="auto"/>
      <w:jc w:val="both"/>
    </w:pPr>
    <w:rPr>
      <w:rFonts w:eastAsiaTheme="minorHAnsi" w:cstheme="minorBidi"/>
      <w:sz w:val="22"/>
      <w:szCs w:val="22"/>
    </w:rPr>
  </w:style>
  <w:style w:type="paragraph" w:styleId="Revision">
    <w:name w:val="Revision"/>
    <w:hidden/>
    <w:uiPriority w:val="99"/>
    <w:semiHidden/>
    <w:rsid w:val="00D4633F"/>
    <w:pPr>
      <w:spacing w:after="0" w:line="240" w:lineRule="auto"/>
    </w:pPr>
    <w:rPr>
      <w:rFonts w:ascii="Trebuchet MS" w:eastAsia="Times New Roman" w:hAnsi="Trebuchet M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64435">
      <w:bodyDiv w:val="1"/>
      <w:marLeft w:val="0"/>
      <w:marRight w:val="0"/>
      <w:marTop w:val="0"/>
      <w:marBottom w:val="0"/>
      <w:divBdr>
        <w:top w:val="none" w:sz="0" w:space="0" w:color="auto"/>
        <w:left w:val="none" w:sz="0" w:space="0" w:color="auto"/>
        <w:bottom w:val="none" w:sz="0" w:space="0" w:color="auto"/>
        <w:right w:val="none" w:sz="0" w:space="0" w:color="auto"/>
      </w:divBdr>
    </w:div>
    <w:div w:id="434011659">
      <w:bodyDiv w:val="1"/>
      <w:marLeft w:val="0"/>
      <w:marRight w:val="0"/>
      <w:marTop w:val="0"/>
      <w:marBottom w:val="0"/>
      <w:divBdr>
        <w:top w:val="none" w:sz="0" w:space="0" w:color="auto"/>
        <w:left w:val="none" w:sz="0" w:space="0" w:color="auto"/>
        <w:bottom w:val="none" w:sz="0" w:space="0" w:color="auto"/>
        <w:right w:val="none" w:sz="0" w:space="0" w:color="auto"/>
      </w:divBdr>
    </w:div>
    <w:div w:id="467283526">
      <w:bodyDiv w:val="1"/>
      <w:marLeft w:val="0"/>
      <w:marRight w:val="0"/>
      <w:marTop w:val="0"/>
      <w:marBottom w:val="0"/>
      <w:divBdr>
        <w:top w:val="none" w:sz="0" w:space="0" w:color="auto"/>
        <w:left w:val="none" w:sz="0" w:space="0" w:color="auto"/>
        <w:bottom w:val="none" w:sz="0" w:space="0" w:color="auto"/>
        <w:right w:val="none" w:sz="0" w:space="0" w:color="auto"/>
      </w:divBdr>
    </w:div>
    <w:div w:id="534774573">
      <w:bodyDiv w:val="1"/>
      <w:marLeft w:val="0"/>
      <w:marRight w:val="0"/>
      <w:marTop w:val="0"/>
      <w:marBottom w:val="0"/>
      <w:divBdr>
        <w:top w:val="none" w:sz="0" w:space="0" w:color="auto"/>
        <w:left w:val="none" w:sz="0" w:space="0" w:color="auto"/>
        <w:bottom w:val="none" w:sz="0" w:space="0" w:color="auto"/>
        <w:right w:val="none" w:sz="0" w:space="0" w:color="auto"/>
      </w:divBdr>
    </w:div>
    <w:div w:id="728848618">
      <w:bodyDiv w:val="1"/>
      <w:marLeft w:val="0"/>
      <w:marRight w:val="0"/>
      <w:marTop w:val="0"/>
      <w:marBottom w:val="0"/>
      <w:divBdr>
        <w:top w:val="none" w:sz="0" w:space="0" w:color="auto"/>
        <w:left w:val="none" w:sz="0" w:space="0" w:color="auto"/>
        <w:bottom w:val="none" w:sz="0" w:space="0" w:color="auto"/>
        <w:right w:val="none" w:sz="0" w:space="0" w:color="auto"/>
      </w:divBdr>
    </w:div>
    <w:div w:id="1786970640">
      <w:bodyDiv w:val="1"/>
      <w:marLeft w:val="0"/>
      <w:marRight w:val="0"/>
      <w:marTop w:val="0"/>
      <w:marBottom w:val="0"/>
      <w:divBdr>
        <w:top w:val="none" w:sz="0" w:space="0" w:color="auto"/>
        <w:left w:val="none" w:sz="0" w:space="0" w:color="auto"/>
        <w:bottom w:val="none" w:sz="0" w:space="0" w:color="auto"/>
        <w:right w:val="none" w:sz="0" w:space="0" w:color="auto"/>
      </w:divBdr>
    </w:div>
    <w:div w:id="1839997655">
      <w:bodyDiv w:val="1"/>
      <w:marLeft w:val="0"/>
      <w:marRight w:val="0"/>
      <w:marTop w:val="0"/>
      <w:marBottom w:val="0"/>
      <w:divBdr>
        <w:top w:val="none" w:sz="0" w:space="0" w:color="auto"/>
        <w:left w:val="none" w:sz="0" w:space="0" w:color="auto"/>
        <w:bottom w:val="none" w:sz="0" w:space="0" w:color="auto"/>
        <w:right w:val="none" w:sz="0" w:space="0" w:color="auto"/>
      </w:divBdr>
    </w:div>
    <w:div w:id="18761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index.php/tinklo-pletra/standartiniai-techniniai-reikalavimai/standartiniai-techniniai-reikalavimai/263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a9c7f92f283788c8187394968f1e6539">
  <xsd:schema xmlns:xsd="http://www.w3.org/2001/XMLSchema" xmlns:xs="http://www.w3.org/2001/XMLSchema" xmlns:p="http://schemas.microsoft.com/office/2006/metadata/properties" xmlns:ns2="ef9a23cc-9380-4277-9e42-2ab3bf396579" targetNamespace="http://schemas.microsoft.com/office/2006/metadata/properties" ma:root="true" ma:fieldsID="af15c8156e960a5aab7f7bb8125c7571"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9EA71-6DCC-4253-A80A-EF9D98B8D9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f9a23cc-9380-4277-9e42-2ab3bf396579"/>
    <ds:schemaRef ds:uri="http://www.w3.org/XML/1998/namespace"/>
    <ds:schemaRef ds:uri="http://purl.org/dc/dcmitype/"/>
  </ds:schemaRefs>
</ds:datastoreItem>
</file>

<file path=customXml/itemProps2.xml><?xml version="1.0" encoding="utf-8"?>
<ds:datastoreItem xmlns:ds="http://schemas.openxmlformats.org/officeDocument/2006/customXml" ds:itemID="{51DAF30A-4F7D-432E-A48C-9E64BA33F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E68B67-D250-467C-9591-7368BCBD2AA3}">
  <ds:schemaRefs>
    <ds:schemaRef ds:uri="http://schemas.microsoft.com/sharepoint/v3/contenttype/forms"/>
  </ds:schemaRefs>
</ds:datastoreItem>
</file>

<file path=customXml/itemProps4.xml><?xml version="1.0" encoding="utf-8"?>
<ds:datastoreItem xmlns:ds="http://schemas.openxmlformats.org/officeDocument/2006/customXml" ds:itemID="{1BC4DB4A-70FB-4E65-9A9B-958DC96B7A0A}">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48</TotalTime>
  <Pages>10</Pages>
  <Words>3337</Words>
  <Characters>24662</Characters>
  <Application>Microsoft Office Word</Application>
  <DocSecurity>0</DocSecurity>
  <Lines>205</Lines>
  <Paragraphs>55</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27944</CharactersWithSpaces>
  <SharedDoc>false</SharedDoc>
  <HLinks>
    <vt:vector size="48" baseType="variant">
      <vt:variant>
        <vt:i4>2883642</vt:i4>
      </vt:variant>
      <vt:variant>
        <vt:i4>45</vt:i4>
      </vt:variant>
      <vt:variant>
        <vt:i4>0</vt:i4>
      </vt:variant>
      <vt:variant>
        <vt:i4>5</vt:i4>
      </vt:variant>
      <vt:variant>
        <vt:lpwstr>http://www.litgrid.eu/index.php/tinklo-pletra/standartiniai-techniniai-reikalavimai/standartiniai-techniniai-reikalavimai/2632</vt:lpwstr>
      </vt:variant>
      <vt:variant>
        <vt:lpwstr/>
      </vt:variant>
      <vt:variant>
        <vt:i4>1966143</vt:i4>
      </vt:variant>
      <vt:variant>
        <vt:i4>38</vt:i4>
      </vt:variant>
      <vt:variant>
        <vt:i4>0</vt:i4>
      </vt:variant>
      <vt:variant>
        <vt:i4>5</vt:i4>
      </vt:variant>
      <vt:variant>
        <vt:lpwstr/>
      </vt:variant>
      <vt:variant>
        <vt:lpwstr>_Toc86235905</vt:lpwstr>
      </vt:variant>
      <vt:variant>
        <vt:i4>2031679</vt:i4>
      </vt:variant>
      <vt:variant>
        <vt:i4>32</vt:i4>
      </vt:variant>
      <vt:variant>
        <vt:i4>0</vt:i4>
      </vt:variant>
      <vt:variant>
        <vt:i4>5</vt:i4>
      </vt:variant>
      <vt:variant>
        <vt:lpwstr/>
      </vt:variant>
      <vt:variant>
        <vt:lpwstr>_Toc86235904</vt:lpwstr>
      </vt:variant>
      <vt:variant>
        <vt:i4>1572927</vt:i4>
      </vt:variant>
      <vt:variant>
        <vt:i4>26</vt:i4>
      </vt:variant>
      <vt:variant>
        <vt:i4>0</vt:i4>
      </vt:variant>
      <vt:variant>
        <vt:i4>5</vt:i4>
      </vt:variant>
      <vt:variant>
        <vt:lpwstr/>
      </vt:variant>
      <vt:variant>
        <vt:lpwstr>_Toc86235903</vt:lpwstr>
      </vt:variant>
      <vt:variant>
        <vt:i4>1638463</vt:i4>
      </vt:variant>
      <vt:variant>
        <vt:i4>20</vt:i4>
      </vt:variant>
      <vt:variant>
        <vt:i4>0</vt:i4>
      </vt:variant>
      <vt:variant>
        <vt:i4>5</vt:i4>
      </vt:variant>
      <vt:variant>
        <vt:lpwstr/>
      </vt:variant>
      <vt:variant>
        <vt:lpwstr>_Toc86235902</vt:lpwstr>
      </vt:variant>
      <vt:variant>
        <vt:i4>1703999</vt:i4>
      </vt:variant>
      <vt:variant>
        <vt:i4>14</vt:i4>
      </vt:variant>
      <vt:variant>
        <vt:i4>0</vt:i4>
      </vt:variant>
      <vt:variant>
        <vt:i4>5</vt:i4>
      </vt:variant>
      <vt:variant>
        <vt:lpwstr/>
      </vt:variant>
      <vt:variant>
        <vt:lpwstr>_Toc86235901</vt:lpwstr>
      </vt:variant>
      <vt:variant>
        <vt:i4>1769535</vt:i4>
      </vt:variant>
      <vt:variant>
        <vt:i4>8</vt:i4>
      </vt:variant>
      <vt:variant>
        <vt:i4>0</vt:i4>
      </vt:variant>
      <vt:variant>
        <vt:i4>5</vt:i4>
      </vt:variant>
      <vt:variant>
        <vt:lpwstr/>
      </vt:variant>
      <vt:variant>
        <vt:lpwstr>_Toc86235900</vt:lpwstr>
      </vt:variant>
      <vt:variant>
        <vt:i4>1245238</vt:i4>
      </vt:variant>
      <vt:variant>
        <vt:i4>2</vt:i4>
      </vt:variant>
      <vt:variant>
        <vt:i4>0</vt:i4>
      </vt:variant>
      <vt:variant>
        <vt:i4>5</vt:i4>
      </vt:variant>
      <vt:variant>
        <vt:lpwstr/>
      </vt:variant>
      <vt:variant>
        <vt:lpwstr>_Toc86235899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Vaidotas Rukša</cp:lastModifiedBy>
  <cp:revision>35</cp:revision>
  <cp:lastPrinted>2021-11-03T12:56:00Z</cp:lastPrinted>
  <dcterms:created xsi:type="dcterms:W3CDTF">2023-01-18T05:14:00Z</dcterms:created>
  <dcterms:modified xsi:type="dcterms:W3CDTF">2025-10-03T06:24:00Z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0x0101009275AC3AAA34744DB434DFD53412CB85</vt:lpwstr>
  </property>
  <property fmtid="{D5CDD505-2E9C-101B-9397-08002B2CF9AE}" pid="3" name="MSIP_Label_7058e6ed-1f62-4b3b-a413-1541f2aa482f_Enabled">
    <vt:lpwstr>true</vt:lpwstr>
  </property>
  <property fmtid="{D5CDD505-2E9C-101B-9397-08002B2CF9AE}" pid="4" name="MSIP_Label_7058e6ed-1f62-4b3b-a413-1541f2aa482f_SetDate">
    <vt:lpwstr>2021-11-17T08:41:00Z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b030559d-7e25-49bc-9670-4f94f61f99d1</vt:lpwstr>
  </property>
  <property fmtid="{D5CDD505-2E9C-101B-9397-08002B2CF9AE}" pid="9" name="MSIP_Label_7058e6ed-1f62-4b3b-a413-1541f2aa482f_ContentBits">
    <vt:lpwstr>0</vt:lpwstr>
  </property>
  <property fmtid="{D5CDD505-2E9C-101B-9397-08002B2CF9AE}" pid="10" name="GrammarlyDocumentId">
    <vt:lpwstr>3217b184-5ab6-4ce2-9bcc-5104eca12213</vt:lpwstr>
  </property>
</Properties>
</file>